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4C91" w14:textId="77777777" w:rsidR="00AE7D18" w:rsidRPr="003F3310" w:rsidRDefault="00AE7D18" w:rsidP="00450147">
      <w:pPr>
        <w:spacing w:before="90"/>
        <w:ind w:firstLineChars="0" w:firstLine="0"/>
        <w:jc w:val="center"/>
        <w:rPr>
          <w:rFonts w:hint="eastAsia"/>
          <w:b/>
          <w:sz w:val="28"/>
          <w:szCs w:val="28"/>
        </w:rPr>
      </w:pPr>
      <w:r w:rsidRPr="003F3310">
        <w:rPr>
          <w:rFonts w:hint="eastAsia"/>
          <w:b/>
          <w:sz w:val="28"/>
          <w:szCs w:val="28"/>
        </w:rPr>
        <w:t>國立</w:t>
      </w:r>
      <w:r w:rsidR="000B7563">
        <w:rPr>
          <w:rFonts w:hint="eastAsia"/>
          <w:b/>
          <w:sz w:val="28"/>
          <w:szCs w:val="28"/>
        </w:rPr>
        <w:t>勤益科技大學文化創意事業系研究所</w:t>
      </w:r>
    </w:p>
    <w:p w14:paraId="1B8835FD" w14:textId="77777777" w:rsidR="00375849" w:rsidRPr="003F3310" w:rsidRDefault="00AE7D18" w:rsidP="00450147">
      <w:pPr>
        <w:spacing w:before="90"/>
        <w:ind w:firstLineChars="0" w:firstLine="0"/>
        <w:jc w:val="center"/>
        <w:rPr>
          <w:b/>
          <w:sz w:val="28"/>
          <w:szCs w:val="28"/>
        </w:rPr>
      </w:pPr>
      <w:r w:rsidRPr="003F3310">
        <w:rPr>
          <w:rFonts w:hint="eastAsia"/>
          <w:b/>
          <w:sz w:val="28"/>
          <w:szCs w:val="28"/>
        </w:rPr>
        <w:t>研究生論文計畫書</w:t>
      </w:r>
      <w:r w:rsidR="00375849" w:rsidRPr="003F3310">
        <w:rPr>
          <w:rFonts w:hint="eastAsia"/>
          <w:b/>
          <w:sz w:val="28"/>
          <w:szCs w:val="28"/>
        </w:rPr>
        <w:t>撰稿體例</w:t>
      </w:r>
    </w:p>
    <w:p w14:paraId="538BE02F" w14:textId="77777777" w:rsidR="00375849" w:rsidRPr="00B73E6F" w:rsidRDefault="00375849" w:rsidP="00AE7D18">
      <w:pPr>
        <w:pStyle w:val="a7"/>
        <w:spacing w:beforeLines="50" w:before="180" w:after="126"/>
        <w:ind w:left="600" w:hanging="600"/>
      </w:pPr>
      <w:r w:rsidRPr="00B73E6F">
        <w:rPr>
          <w:rFonts w:hint="eastAsia"/>
        </w:rPr>
        <w:t>一、整體格式</w:t>
      </w:r>
    </w:p>
    <w:p w14:paraId="38244A89" w14:textId="77777777" w:rsidR="00375849" w:rsidRPr="0025442A" w:rsidRDefault="00AE7D18" w:rsidP="00375849">
      <w:pPr>
        <w:numPr>
          <w:ilvl w:val="0"/>
          <w:numId w:val="1"/>
        </w:numPr>
        <w:tabs>
          <w:tab w:val="clear" w:pos="1200"/>
          <w:tab w:val="num" w:pos="1080"/>
        </w:tabs>
        <w:autoSpaceDE w:val="0"/>
        <w:autoSpaceDN w:val="0"/>
        <w:adjustRightInd w:val="0"/>
        <w:spacing w:beforeLines="0" w:before="0" w:afterLines="35" w:after="126" w:line="300" w:lineRule="exact"/>
        <w:ind w:left="1083" w:firstLineChars="0" w:hanging="601"/>
        <w:jc w:val="both"/>
        <w:rPr>
          <w:rFonts w:hint="eastAsia"/>
          <w:sz w:val="20"/>
        </w:rPr>
      </w:pPr>
      <w:r>
        <w:rPr>
          <w:rFonts w:hint="eastAsia"/>
          <w:sz w:val="20"/>
        </w:rPr>
        <w:t>計畫書</w:t>
      </w:r>
      <w:r w:rsidR="00375849" w:rsidRPr="0025442A">
        <w:rPr>
          <w:rFonts w:hint="eastAsia"/>
          <w:sz w:val="20"/>
        </w:rPr>
        <w:t>以</w:t>
      </w:r>
      <w:r w:rsidR="00375849" w:rsidRPr="0025442A">
        <w:rPr>
          <w:sz w:val="20"/>
        </w:rPr>
        <w:t xml:space="preserve">MS </w:t>
      </w:r>
      <w:r w:rsidR="00375849" w:rsidRPr="0025442A">
        <w:rPr>
          <w:rFonts w:hint="eastAsia"/>
          <w:sz w:val="20"/>
        </w:rPr>
        <w:t>Word</w:t>
      </w:r>
      <w:r w:rsidR="00375849" w:rsidRPr="0025442A">
        <w:rPr>
          <w:rFonts w:hint="eastAsia"/>
          <w:sz w:val="20"/>
        </w:rPr>
        <w:t>或其他相容軟體編輯，中文字體為「新細明體」，英文字體為「</w:t>
      </w:r>
      <w:r w:rsidR="00375849" w:rsidRPr="0025442A">
        <w:rPr>
          <w:rFonts w:hint="eastAsia"/>
          <w:sz w:val="20"/>
        </w:rPr>
        <w:t>Times New Roman</w:t>
      </w:r>
      <w:r w:rsidR="00375849" w:rsidRPr="0025442A">
        <w:rPr>
          <w:rFonts w:hint="eastAsia"/>
          <w:sz w:val="20"/>
        </w:rPr>
        <w:t>」，</w:t>
      </w:r>
      <w:proofErr w:type="gramStart"/>
      <w:r w:rsidR="00375849" w:rsidRPr="0025442A">
        <w:rPr>
          <w:rFonts w:hint="eastAsia"/>
          <w:sz w:val="20"/>
        </w:rPr>
        <w:t>獨段引言</w:t>
      </w:r>
      <w:proofErr w:type="gramEnd"/>
      <w:r w:rsidR="00375849" w:rsidRPr="0025442A">
        <w:rPr>
          <w:rFonts w:hint="eastAsia"/>
          <w:sz w:val="20"/>
        </w:rPr>
        <w:t>可用「標楷體」，不需用其他字型或樣式（斜體、底線等）做強調，</w:t>
      </w:r>
      <w:r w:rsidR="00375849" w:rsidRPr="0025442A">
        <w:rPr>
          <w:rFonts w:hint="eastAsia"/>
          <w:sz w:val="20"/>
        </w:rPr>
        <w:t>12</w:t>
      </w:r>
      <w:r w:rsidR="00375849" w:rsidRPr="0025442A">
        <w:rPr>
          <w:rFonts w:hint="eastAsia"/>
          <w:sz w:val="20"/>
        </w:rPr>
        <w:t>級字，</w:t>
      </w:r>
      <w:proofErr w:type="gramStart"/>
      <w:r w:rsidR="00375849" w:rsidRPr="0025442A">
        <w:rPr>
          <w:rFonts w:hint="eastAsia"/>
          <w:sz w:val="20"/>
        </w:rPr>
        <w:t>採</w:t>
      </w:r>
      <w:proofErr w:type="gramEnd"/>
      <w:r w:rsidR="00375849" w:rsidRPr="0025442A">
        <w:rPr>
          <w:rFonts w:hint="eastAsia"/>
          <w:sz w:val="20"/>
        </w:rPr>
        <w:t>橫向排列，左右邊對齊，</w:t>
      </w:r>
      <w:r w:rsidR="00375849" w:rsidRPr="0025442A">
        <w:rPr>
          <w:rFonts w:hint="eastAsia"/>
          <w:sz w:val="20"/>
        </w:rPr>
        <w:t>1.5</w:t>
      </w:r>
      <w:r w:rsidR="00375849" w:rsidRPr="0025442A">
        <w:rPr>
          <w:rFonts w:hint="eastAsia"/>
          <w:sz w:val="20"/>
        </w:rPr>
        <w:t>倍行距，並於</w:t>
      </w:r>
      <w:proofErr w:type="gramStart"/>
      <w:r w:rsidR="00375849" w:rsidRPr="0025442A">
        <w:rPr>
          <w:rFonts w:hint="eastAsia"/>
          <w:sz w:val="20"/>
        </w:rPr>
        <w:t>頁尾置中</w:t>
      </w:r>
      <w:proofErr w:type="gramEnd"/>
      <w:r w:rsidR="00375849" w:rsidRPr="0025442A">
        <w:rPr>
          <w:rFonts w:hint="eastAsia"/>
          <w:sz w:val="20"/>
        </w:rPr>
        <w:t>註明頁碼。</w:t>
      </w:r>
    </w:p>
    <w:p w14:paraId="634C2CFA" w14:textId="77777777" w:rsidR="00375849" w:rsidRPr="00C55047" w:rsidRDefault="00463DD6" w:rsidP="00375849">
      <w:pPr>
        <w:numPr>
          <w:ilvl w:val="0"/>
          <w:numId w:val="1"/>
        </w:numPr>
        <w:tabs>
          <w:tab w:val="clear" w:pos="1200"/>
          <w:tab w:val="num" w:pos="1080"/>
        </w:tabs>
        <w:autoSpaceDE w:val="0"/>
        <w:autoSpaceDN w:val="0"/>
        <w:adjustRightInd w:val="0"/>
        <w:spacing w:beforeLines="0" w:before="0" w:line="300" w:lineRule="exact"/>
        <w:ind w:left="1083" w:firstLineChars="0" w:hanging="601"/>
        <w:jc w:val="both"/>
        <w:rPr>
          <w:rFonts w:hint="eastAsia"/>
          <w:sz w:val="20"/>
        </w:rPr>
      </w:pPr>
      <w:r w:rsidRPr="00C55047">
        <w:rPr>
          <w:rFonts w:hint="eastAsia"/>
          <w:sz w:val="20"/>
        </w:rPr>
        <w:t>計畫書撰寫</w:t>
      </w:r>
      <w:r w:rsidR="00375849" w:rsidRPr="00C55047">
        <w:rPr>
          <w:rFonts w:hint="eastAsia"/>
          <w:sz w:val="20"/>
        </w:rPr>
        <w:t>順序：首頁</w:t>
      </w:r>
      <w:r w:rsidR="006804CE" w:rsidRPr="00C55047">
        <w:rPr>
          <w:rFonts w:hint="eastAsia"/>
          <w:sz w:val="20"/>
        </w:rPr>
        <w:t>（封面</w:t>
      </w:r>
      <w:r w:rsidR="00F0461B" w:rsidRPr="00C55047">
        <w:rPr>
          <w:rFonts w:hint="eastAsia"/>
          <w:sz w:val="20"/>
        </w:rPr>
        <w:t>、主題</w:t>
      </w:r>
      <w:r w:rsidR="00F95DEB" w:rsidRPr="00C55047">
        <w:rPr>
          <w:rFonts w:hint="eastAsia"/>
          <w:sz w:val="20"/>
        </w:rPr>
        <w:t>、研究生姓名等</w:t>
      </w:r>
      <w:r w:rsidR="006804CE" w:rsidRPr="00C55047">
        <w:rPr>
          <w:rFonts w:hint="eastAsia"/>
          <w:sz w:val="20"/>
        </w:rPr>
        <w:t>）</w:t>
      </w:r>
      <w:r w:rsidR="00375849" w:rsidRPr="00C55047">
        <w:rPr>
          <w:rFonts w:hint="eastAsia"/>
          <w:sz w:val="20"/>
        </w:rPr>
        <w:t>、</w:t>
      </w:r>
      <w:r w:rsidR="00FA7CE8" w:rsidRPr="00C55047">
        <w:rPr>
          <w:rFonts w:hint="eastAsia"/>
          <w:sz w:val="20"/>
        </w:rPr>
        <w:t>正文、</w:t>
      </w:r>
      <w:r w:rsidR="00375849" w:rsidRPr="00C55047">
        <w:rPr>
          <w:rFonts w:hint="eastAsia"/>
          <w:sz w:val="20"/>
        </w:rPr>
        <w:t>附錄、參考書目。以上各項均</w:t>
      </w:r>
      <w:proofErr w:type="gramStart"/>
      <w:r w:rsidR="00375849" w:rsidRPr="00C55047">
        <w:rPr>
          <w:rFonts w:hint="eastAsia"/>
          <w:sz w:val="20"/>
        </w:rPr>
        <w:t>獨立起頁</w:t>
      </w:r>
      <w:proofErr w:type="gramEnd"/>
      <w:r w:rsidR="00375849" w:rsidRPr="00C55047">
        <w:rPr>
          <w:rFonts w:hint="eastAsia"/>
          <w:sz w:val="20"/>
        </w:rPr>
        <w:t>。</w:t>
      </w:r>
    </w:p>
    <w:p w14:paraId="7C667066" w14:textId="77777777" w:rsidR="00FA7CE8" w:rsidRPr="00C55047" w:rsidRDefault="00FA7CE8" w:rsidP="00375849">
      <w:pPr>
        <w:numPr>
          <w:ilvl w:val="0"/>
          <w:numId w:val="1"/>
        </w:numPr>
        <w:tabs>
          <w:tab w:val="clear" w:pos="1200"/>
          <w:tab w:val="num" w:pos="1080"/>
        </w:tabs>
        <w:autoSpaceDE w:val="0"/>
        <w:autoSpaceDN w:val="0"/>
        <w:adjustRightInd w:val="0"/>
        <w:spacing w:beforeLines="0" w:before="0" w:line="300" w:lineRule="exact"/>
        <w:ind w:left="1083" w:firstLineChars="0" w:hanging="601"/>
        <w:jc w:val="both"/>
        <w:rPr>
          <w:rFonts w:hint="eastAsia"/>
          <w:sz w:val="20"/>
        </w:rPr>
      </w:pPr>
      <w:r w:rsidRPr="00C55047">
        <w:rPr>
          <w:rFonts w:hint="eastAsia"/>
          <w:sz w:val="20"/>
        </w:rPr>
        <w:t>正文主要應包含：</w:t>
      </w:r>
      <w:r w:rsidRPr="00C55047">
        <w:rPr>
          <w:rFonts w:hint="eastAsia"/>
          <w:sz w:val="20"/>
        </w:rPr>
        <w:t>1.</w:t>
      </w:r>
      <w:r w:rsidRPr="00C55047">
        <w:rPr>
          <w:rFonts w:hint="eastAsia"/>
          <w:sz w:val="20"/>
        </w:rPr>
        <w:t>研究動機與目的、</w:t>
      </w:r>
      <w:r w:rsidRPr="00C55047">
        <w:rPr>
          <w:rFonts w:hint="eastAsia"/>
          <w:sz w:val="20"/>
        </w:rPr>
        <w:t>2.</w:t>
      </w:r>
      <w:r w:rsidRPr="00C55047">
        <w:rPr>
          <w:rFonts w:hint="eastAsia"/>
          <w:sz w:val="20"/>
        </w:rPr>
        <w:t>研究方法與研究架構或問題意識（質性）、研究設計與資料分析方法、</w:t>
      </w:r>
      <w:r w:rsidRPr="00C55047">
        <w:rPr>
          <w:rFonts w:hint="eastAsia"/>
          <w:sz w:val="20"/>
        </w:rPr>
        <w:t>3.</w:t>
      </w:r>
      <w:r w:rsidRPr="00C55047">
        <w:rPr>
          <w:rFonts w:hint="eastAsia"/>
          <w:sz w:val="20"/>
        </w:rPr>
        <w:t>文獻探討、</w:t>
      </w:r>
      <w:r w:rsidRPr="00C55047">
        <w:rPr>
          <w:rFonts w:hint="eastAsia"/>
          <w:sz w:val="20"/>
        </w:rPr>
        <w:t>4.</w:t>
      </w:r>
      <w:r w:rsidR="00C640B4" w:rsidRPr="00C640B4">
        <w:rPr>
          <w:rFonts w:hint="eastAsia"/>
          <w:sz w:val="20"/>
        </w:rPr>
        <w:t xml:space="preserve"> </w:t>
      </w:r>
      <w:r w:rsidR="00C640B4" w:rsidRPr="00C55047">
        <w:rPr>
          <w:rFonts w:hint="eastAsia"/>
          <w:sz w:val="20"/>
        </w:rPr>
        <w:t>研究進度</w:t>
      </w:r>
      <w:r w:rsidR="00A144D0" w:rsidRPr="00C55047">
        <w:rPr>
          <w:rFonts w:hint="eastAsia"/>
          <w:sz w:val="20"/>
        </w:rPr>
        <w:t>、</w:t>
      </w:r>
      <w:r w:rsidR="00A144D0" w:rsidRPr="00C55047">
        <w:rPr>
          <w:rFonts w:hint="eastAsia"/>
          <w:sz w:val="20"/>
        </w:rPr>
        <w:t>5.</w:t>
      </w:r>
      <w:r w:rsidR="00C640B4" w:rsidRPr="00C640B4">
        <w:rPr>
          <w:rFonts w:hint="eastAsia"/>
          <w:sz w:val="20"/>
        </w:rPr>
        <w:t xml:space="preserve"> </w:t>
      </w:r>
      <w:r w:rsidR="00C640B4" w:rsidRPr="00C55047">
        <w:rPr>
          <w:rFonts w:hint="eastAsia"/>
          <w:sz w:val="20"/>
        </w:rPr>
        <w:t>預期發現與貢獻</w:t>
      </w:r>
      <w:r w:rsidR="00377555" w:rsidRPr="00C55047">
        <w:rPr>
          <w:rFonts w:hint="eastAsia"/>
          <w:sz w:val="20"/>
        </w:rPr>
        <w:t>。以上項目供參考，可調整。正文大約在</w:t>
      </w:r>
      <w:r w:rsidR="001967AF" w:rsidRPr="001967AF">
        <w:rPr>
          <w:rFonts w:hint="eastAsia"/>
          <w:b/>
          <w:sz w:val="20"/>
        </w:rPr>
        <w:t>5000</w:t>
      </w:r>
      <w:r w:rsidR="001967AF" w:rsidRPr="001967AF">
        <w:rPr>
          <w:rFonts w:hint="eastAsia"/>
          <w:b/>
          <w:sz w:val="20"/>
        </w:rPr>
        <w:t>字</w:t>
      </w:r>
      <w:r w:rsidR="001967AF">
        <w:rPr>
          <w:rFonts w:hint="eastAsia"/>
          <w:sz w:val="20"/>
        </w:rPr>
        <w:t>以上</w:t>
      </w:r>
      <w:r w:rsidR="00377555" w:rsidRPr="00C55047">
        <w:rPr>
          <w:rFonts w:hint="eastAsia"/>
          <w:sz w:val="20"/>
        </w:rPr>
        <w:t>。</w:t>
      </w:r>
    </w:p>
    <w:p w14:paraId="00F2E362" w14:textId="77777777" w:rsidR="00375849" w:rsidRPr="00B73E6F" w:rsidRDefault="00375849" w:rsidP="00AE7D18">
      <w:pPr>
        <w:numPr>
          <w:ilvl w:val="0"/>
          <w:numId w:val="1"/>
        </w:numPr>
        <w:tabs>
          <w:tab w:val="clear" w:pos="1200"/>
          <w:tab w:val="num" w:pos="1080"/>
        </w:tabs>
        <w:autoSpaceDE w:val="0"/>
        <w:autoSpaceDN w:val="0"/>
        <w:adjustRightInd w:val="0"/>
        <w:spacing w:beforeLines="0" w:before="0" w:line="300" w:lineRule="exact"/>
        <w:ind w:left="1083" w:firstLineChars="0" w:hanging="601"/>
        <w:jc w:val="both"/>
        <w:rPr>
          <w:rFonts w:hint="eastAsia"/>
          <w:sz w:val="20"/>
        </w:rPr>
      </w:pPr>
      <w:r w:rsidRPr="00C55047">
        <w:rPr>
          <w:rFonts w:hint="eastAsia"/>
          <w:sz w:val="20"/>
        </w:rPr>
        <w:t>論文題目：若有副題，正、</w:t>
      </w:r>
      <w:proofErr w:type="gramStart"/>
      <w:r w:rsidRPr="00C55047">
        <w:rPr>
          <w:rFonts w:hint="eastAsia"/>
          <w:sz w:val="20"/>
        </w:rPr>
        <w:t>副題間以</w:t>
      </w:r>
      <w:proofErr w:type="gramEnd"/>
      <w:r w:rsidRPr="00C55047">
        <w:rPr>
          <w:rFonts w:hint="eastAsia"/>
          <w:sz w:val="20"/>
        </w:rPr>
        <w:t>「：」符號區隔。如有附註，請在題目</w:t>
      </w:r>
      <w:proofErr w:type="gramStart"/>
      <w:r w:rsidRPr="00C55047">
        <w:rPr>
          <w:rFonts w:hint="eastAsia"/>
          <w:sz w:val="20"/>
        </w:rPr>
        <w:t>右上角以</w:t>
      </w:r>
      <w:proofErr w:type="gramEnd"/>
      <w:r w:rsidRPr="00C55047">
        <w:rPr>
          <w:rFonts w:hint="eastAsia"/>
          <w:sz w:val="20"/>
        </w:rPr>
        <w:t>*</w:t>
      </w:r>
      <w:r w:rsidRPr="00C55047">
        <w:rPr>
          <w:rFonts w:hint="eastAsia"/>
          <w:sz w:val="20"/>
        </w:rPr>
        <w:t>符號</w:t>
      </w:r>
      <w:r w:rsidRPr="00B73E6F">
        <w:rPr>
          <w:rFonts w:hint="eastAsia"/>
          <w:sz w:val="20"/>
        </w:rPr>
        <w:t>插入頁尾「註腳」，並在註腳中說明。</w:t>
      </w:r>
    </w:p>
    <w:p w14:paraId="0109D07E" w14:textId="77777777" w:rsidR="00375849" w:rsidRPr="006F29A2" w:rsidRDefault="00A47F48" w:rsidP="00AE7D18">
      <w:pPr>
        <w:pStyle w:val="a7"/>
        <w:spacing w:beforeLines="50" w:before="180" w:after="126"/>
        <w:ind w:left="600" w:hanging="600"/>
      </w:pPr>
      <w:r>
        <w:rPr>
          <w:rFonts w:hint="eastAsia"/>
        </w:rPr>
        <w:t>二</w:t>
      </w:r>
      <w:r w:rsidR="00375849" w:rsidRPr="006F29A2">
        <w:rPr>
          <w:rFonts w:hint="eastAsia"/>
        </w:rPr>
        <w:t>、正文</w:t>
      </w:r>
    </w:p>
    <w:p w14:paraId="7090137D" w14:textId="77777777" w:rsidR="00463DD6" w:rsidRDefault="00A47F48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90" w:line="300" w:lineRule="atLeast"/>
        <w:ind w:left="1083" w:firstLineChars="0" w:hanging="601"/>
        <w:jc w:val="both"/>
        <w:rPr>
          <w:rFonts w:hint="eastAsia"/>
          <w:bCs/>
          <w:sz w:val="20"/>
        </w:rPr>
      </w:pPr>
      <w:r>
        <w:rPr>
          <w:rFonts w:hint="eastAsia"/>
          <w:bCs/>
          <w:sz w:val="20"/>
        </w:rPr>
        <w:t>註解</w:t>
      </w:r>
      <w:r w:rsidR="00463DD6">
        <w:rPr>
          <w:rFonts w:hint="eastAsia"/>
          <w:bCs/>
          <w:sz w:val="20"/>
        </w:rPr>
        <w:t>：註解一般分為「夾</w:t>
      </w:r>
      <w:proofErr w:type="gramStart"/>
      <w:r w:rsidR="00463DD6">
        <w:rPr>
          <w:rFonts w:hint="eastAsia"/>
          <w:bCs/>
          <w:sz w:val="20"/>
        </w:rPr>
        <w:t>註</w:t>
      </w:r>
      <w:proofErr w:type="gramEnd"/>
      <w:r w:rsidR="00463DD6">
        <w:rPr>
          <w:rFonts w:hint="eastAsia"/>
          <w:bCs/>
          <w:sz w:val="20"/>
        </w:rPr>
        <w:t>」和「同頁</w:t>
      </w:r>
      <w:proofErr w:type="gramStart"/>
      <w:r w:rsidR="00463DD6">
        <w:rPr>
          <w:rFonts w:hint="eastAsia"/>
          <w:bCs/>
          <w:sz w:val="20"/>
        </w:rPr>
        <w:t>註</w:t>
      </w:r>
      <w:proofErr w:type="gramEnd"/>
      <w:r w:rsidR="00463DD6">
        <w:rPr>
          <w:rFonts w:hint="eastAsia"/>
          <w:bCs/>
          <w:sz w:val="20"/>
        </w:rPr>
        <w:t>」（腳註）</w:t>
      </w:r>
      <w:r w:rsidR="00F14955">
        <w:rPr>
          <w:rFonts w:hint="eastAsia"/>
          <w:bCs/>
          <w:sz w:val="20"/>
        </w:rPr>
        <w:t>（參見附件）</w:t>
      </w:r>
      <w:r w:rsidR="00463DD6">
        <w:rPr>
          <w:rFonts w:hint="eastAsia"/>
          <w:bCs/>
          <w:sz w:val="20"/>
        </w:rPr>
        <w:t>，計畫書用到註解時，以使用「夾</w:t>
      </w:r>
      <w:proofErr w:type="gramStart"/>
      <w:r w:rsidR="00463DD6">
        <w:rPr>
          <w:rFonts w:hint="eastAsia"/>
          <w:bCs/>
          <w:sz w:val="20"/>
        </w:rPr>
        <w:t>註</w:t>
      </w:r>
      <w:proofErr w:type="gramEnd"/>
      <w:r w:rsidR="00463DD6">
        <w:rPr>
          <w:rFonts w:hint="eastAsia"/>
          <w:bCs/>
          <w:sz w:val="20"/>
        </w:rPr>
        <w:t>」為原則（標示引文出處），對正文必要的補充說明才使用「同頁</w:t>
      </w:r>
      <w:proofErr w:type="gramStart"/>
      <w:r w:rsidR="00463DD6">
        <w:rPr>
          <w:rFonts w:hint="eastAsia"/>
          <w:bCs/>
          <w:sz w:val="20"/>
        </w:rPr>
        <w:t>註</w:t>
      </w:r>
      <w:proofErr w:type="gramEnd"/>
      <w:r w:rsidR="00463DD6">
        <w:rPr>
          <w:rFonts w:hint="eastAsia"/>
          <w:bCs/>
          <w:sz w:val="20"/>
        </w:rPr>
        <w:t>」。</w:t>
      </w:r>
      <w:r w:rsidR="00264D7C">
        <w:rPr>
          <w:rFonts w:hint="eastAsia"/>
          <w:bCs/>
          <w:sz w:val="20"/>
        </w:rPr>
        <w:t>用來補充說明的同頁</w:t>
      </w:r>
      <w:proofErr w:type="gramStart"/>
      <w:r w:rsidR="00264D7C" w:rsidRPr="00B73E6F">
        <w:rPr>
          <w:rFonts w:hint="eastAsia"/>
          <w:bCs/>
          <w:sz w:val="20"/>
        </w:rPr>
        <w:t>註</w:t>
      </w:r>
      <w:proofErr w:type="gramEnd"/>
      <w:r w:rsidR="00264D7C">
        <w:rPr>
          <w:rFonts w:hint="eastAsia"/>
          <w:bCs/>
          <w:sz w:val="20"/>
        </w:rPr>
        <w:t>編號</w:t>
      </w:r>
      <w:r w:rsidR="00264D7C" w:rsidRPr="00B73E6F">
        <w:rPr>
          <w:rFonts w:hint="eastAsia"/>
          <w:bCs/>
          <w:sz w:val="20"/>
        </w:rPr>
        <w:t>若針對特定專有名詞，</w:t>
      </w:r>
      <w:proofErr w:type="gramStart"/>
      <w:r w:rsidR="00264D7C" w:rsidRPr="00B73E6F">
        <w:rPr>
          <w:rFonts w:hint="eastAsia"/>
          <w:bCs/>
          <w:sz w:val="20"/>
        </w:rPr>
        <w:t>請置於</w:t>
      </w:r>
      <w:proofErr w:type="gramEnd"/>
      <w:r w:rsidR="00264D7C" w:rsidRPr="00B73E6F">
        <w:rPr>
          <w:rFonts w:hint="eastAsia"/>
          <w:bCs/>
          <w:sz w:val="20"/>
        </w:rPr>
        <w:t>該名詞之右上角，餘則置於該</w:t>
      </w:r>
      <w:proofErr w:type="gramStart"/>
      <w:r w:rsidR="00264D7C" w:rsidRPr="00B73E6F">
        <w:rPr>
          <w:rFonts w:hint="eastAsia"/>
          <w:bCs/>
          <w:sz w:val="20"/>
        </w:rPr>
        <w:t>句句末</w:t>
      </w:r>
      <w:proofErr w:type="gramEnd"/>
      <w:r w:rsidR="00264D7C" w:rsidRPr="00B73E6F">
        <w:rPr>
          <w:rFonts w:hint="eastAsia"/>
          <w:bCs/>
          <w:sz w:val="20"/>
        </w:rPr>
        <w:t>之標點符號的右上角。</w:t>
      </w:r>
    </w:p>
    <w:p w14:paraId="6248A412" w14:textId="77777777" w:rsidR="00375849" w:rsidRPr="00B73E6F" w:rsidRDefault="00A47F48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90" w:line="300" w:lineRule="atLeast"/>
        <w:ind w:left="1083" w:firstLineChars="0" w:hanging="601"/>
        <w:jc w:val="both"/>
        <w:rPr>
          <w:rFonts w:hint="eastAsia"/>
          <w:bCs/>
          <w:sz w:val="20"/>
        </w:rPr>
      </w:pPr>
      <w:r>
        <w:rPr>
          <w:rFonts w:hint="eastAsia"/>
          <w:bCs/>
          <w:sz w:val="20"/>
        </w:rPr>
        <w:t>圖表：</w:t>
      </w:r>
      <w:proofErr w:type="gramStart"/>
      <w:r>
        <w:rPr>
          <w:rFonts w:hint="eastAsia"/>
          <w:bCs/>
          <w:sz w:val="20"/>
        </w:rPr>
        <w:t>圖表均</w:t>
      </w:r>
      <w:r w:rsidR="00375849" w:rsidRPr="00B73E6F">
        <w:rPr>
          <w:rFonts w:hint="eastAsia"/>
          <w:bCs/>
          <w:sz w:val="20"/>
        </w:rPr>
        <w:t>請放入</w:t>
      </w:r>
      <w:proofErr w:type="gramEnd"/>
      <w:r w:rsidR="00375849" w:rsidRPr="00B73E6F">
        <w:rPr>
          <w:rFonts w:hint="eastAsia"/>
          <w:bCs/>
          <w:sz w:val="20"/>
        </w:rPr>
        <w:t>文中。</w:t>
      </w:r>
      <w:r w:rsidR="00264D7C">
        <w:rPr>
          <w:rFonts w:hint="eastAsia"/>
          <w:bCs/>
          <w:sz w:val="20"/>
        </w:rPr>
        <w:t>表的上方標示表的編號，圖的下方標示圖的編號，</w:t>
      </w:r>
      <w:r w:rsidR="00375849" w:rsidRPr="00B73E6F">
        <w:rPr>
          <w:rFonts w:hint="eastAsia"/>
          <w:bCs/>
          <w:sz w:val="20"/>
        </w:rPr>
        <w:t>圖表若集中於文後，須在正文中標示位置，並將圖表放在參考書目之後。</w:t>
      </w:r>
    </w:p>
    <w:p w14:paraId="17CB2939" w14:textId="77777777" w:rsidR="00375849" w:rsidRPr="00B73E6F" w:rsidRDefault="00375849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90" w:line="300" w:lineRule="atLeast"/>
        <w:ind w:left="1083" w:firstLineChars="0" w:hanging="601"/>
        <w:jc w:val="both"/>
        <w:rPr>
          <w:rFonts w:hint="eastAsia"/>
          <w:bCs/>
          <w:sz w:val="20"/>
        </w:rPr>
      </w:pPr>
      <w:r w:rsidRPr="00B73E6F">
        <w:rPr>
          <w:rFonts w:hint="eastAsia"/>
          <w:bCs/>
          <w:sz w:val="20"/>
        </w:rPr>
        <w:t>標點符號的使用：</w:t>
      </w:r>
    </w:p>
    <w:p w14:paraId="67F92BA6" w14:textId="77777777" w:rsidR="00375849" w:rsidRPr="00B73E6F" w:rsidRDefault="00375849" w:rsidP="00375849">
      <w:pPr>
        <w:spacing w:beforeLines="0" w:before="0" w:line="300" w:lineRule="exact"/>
        <w:ind w:leftChars="451" w:left="1282" w:hangingChars="100" w:hanging="200"/>
        <w:jc w:val="both"/>
        <w:rPr>
          <w:sz w:val="20"/>
        </w:rPr>
      </w:pPr>
      <w:r w:rsidRPr="00B73E6F">
        <w:rPr>
          <w:sz w:val="20"/>
        </w:rPr>
        <w:t>1.</w:t>
      </w:r>
      <w:r w:rsidRPr="00B73E6F">
        <w:rPr>
          <w:rFonts w:hint="eastAsia"/>
          <w:sz w:val="20"/>
        </w:rPr>
        <w:tab/>
      </w:r>
      <w:r w:rsidRPr="00B73E6F">
        <w:rPr>
          <w:rFonts w:hint="eastAsia"/>
          <w:sz w:val="20"/>
        </w:rPr>
        <w:t>中文標點符號一律用「全形」輸入。</w:t>
      </w:r>
    </w:p>
    <w:p w14:paraId="5D0C6521" w14:textId="77777777" w:rsidR="00375849" w:rsidRPr="00B73E6F" w:rsidRDefault="00375849" w:rsidP="00375849">
      <w:pPr>
        <w:spacing w:beforeLines="0" w:before="0" w:line="300" w:lineRule="exact"/>
        <w:ind w:leftChars="451" w:left="1282" w:hangingChars="100" w:hanging="200"/>
        <w:jc w:val="both"/>
        <w:rPr>
          <w:sz w:val="20"/>
        </w:rPr>
      </w:pPr>
      <w:r w:rsidRPr="00B73E6F">
        <w:rPr>
          <w:sz w:val="20"/>
        </w:rPr>
        <w:t>2.</w:t>
      </w:r>
      <w:r w:rsidRPr="00B73E6F">
        <w:rPr>
          <w:rFonts w:hint="eastAsia"/>
          <w:sz w:val="20"/>
        </w:rPr>
        <w:tab/>
      </w:r>
      <w:r w:rsidRPr="00B73E6F">
        <w:rPr>
          <w:rFonts w:hint="eastAsia"/>
          <w:sz w:val="20"/>
        </w:rPr>
        <w:t>正文中，書刊</w:t>
      </w:r>
      <w:proofErr w:type="gramStart"/>
      <w:r w:rsidRPr="00B73E6F">
        <w:rPr>
          <w:rFonts w:hint="eastAsia"/>
          <w:sz w:val="20"/>
        </w:rPr>
        <w:t>名及篇名</w:t>
      </w:r>
      <w:proofErr w:type="gramEnd"/>
      <w:r w:rsidRPr="00B73E6F">
        <w:rPr>
          <w:rFonts w:hint="eastAsia"/>
          <w:sz w:val="20"/>
        </w:rPr>
        <w:t>的標點符號使用範例：</w:t>
      </w:r>
    </w:p>
    <w:p w14:paraId="3F909D6C" w14:textId="77777777" w:rsidR="00375849" w:rsidRPr="000B7563" w:rsidRDefault="00375849" w:rsidP="003970CF">
      <w:pPr>
        <w:spacing w:beforeLines="0" w:before="0" w:line="300" w:lineRule="exact"/>
        <w:ind w:leftChars="534" w:left="1282" w:firstLineChars="0" w:firstLine="0"/>
        <w:jc w:val="both"/>
        <w:rPr>
          <w:sz w:val="20"/>
          <w:szCs w:val="20"/>
        </w:rPr>
      </w:pPr>
      <w:r w:rsidRPr="000B7563">
        <w:rPr>
          <w:rFonts w:hint="eastAsia"/>
          <w:sz w:val="20"/>
          <w:szCs w:val="20"/>
        </w:rPr>
        <w:t>中日文書刊名：《</w:t>
      </w:r>
      <w:r w:rsidR="0073723B" w:rsidRPr="003970CF">
        <w:rPr>
          <w:sz w:val="20"/>
          <w:szCs w:val="20"/>
        </w:rPr>
        <w:t>2014</w:t>
      </w:r>
      <w:r w:rsidR="0073723B" w:rsidRPr="003970CF">
        <w:rPr>
          <w:sz w:val="20"/>
          <w:szCs w:val="20"/>
        </w:rPr>
        <w:t>臺灣文化創意產業發展年報</w:t>
      </w:r>
      <w:r w:rsidRPr="000B7563">
        <w:rPr>
          <w:rFonts w:hint="eastAsia"/>
          <w:sz w:val="20"/>
          <w:szCs w:val="20"/>
        </w:rPr>
        <w:t>》</w:t>
      </w:r>
    </w:p>
    <w:p w14:paraId="29F40A6F" w14:textId="77777777" w:rsidR="00375849" w:rsidRPr="000B7563" w:rsidRDefault="00375849" w:rsidP="00375849">
      <w:pPr>
        <w:spacing w:beforeLines="0" w:before="0" w:line="300" w:lineRule="exact"/>
        <w:ind w:leftChars="534" w:left="1282" w:firstLineChars="0" w:firstLine="0"/>
        <w:jc w:val="both"/>
        <w:rPr>
          <w:rFonts w:hint="eastAsia"/>
          <w:i/>
          <w:sz w:val="20"/>
          <w:szCs w:val="20"/>
        </w:rPr>
      </w:pPr>
      <w:r w:rsidRPr="000B7563">
        <w:rPr>
          <w:rFonts w:hint="eastAsia"/>
          <w:sz w:val="20"/>
          <w:szCs w:val="20"/>
        </w:rPr>
        <w:t>西文書刊名：</w:t>
      </w:r>
      <w:r w:rsidR="0073723B" w:rsidRPr="000B7563">
        <w:rPr>
          <w:i/>
          <w:sz w:val="20"/>
          <w:szCs w:val="20"/>
        </w:rPr>
        <w:t>30,000 Years of Art: The Story of Human Creativity Across Time &amp; Space</w:t>
      </w:r>
      <w:r w:rsidR="00F93823" w:rsidRPr="000B7563">
        <w:rPr>
          <w:rFonts w:hint="eastAsia"/>
          <w:i/>
          <w:sz w:val="20"/>
          <w:szCs w:val="20"/>
        </w:rPr>
        <w:t>.</w:t>
      </w:r>
    </w:p>
    <w:p w14:paraId="124101C5" w14:textId="77777777" w:rsidR="00375849" w:rsidRPr="000B7563" w:rsidRDefault="00375849" w:rsidP="00375849">
      <w:pPr>
        <w:spacing w:beforeLines="0" w:before="0" w:line="300" w:lineRule="exact"/>
        <w:ind w:leftChars="534" w:left="1282" w:firstLineChars="0" w:firstLine="0"/>
        <w:jc w:val="both"/>
        <w:rPr>
          <w:sz w:val="20"/>
          <w:szCs w:val="20"/>
        </w:rPr>
      </w:pPr>
      <w:r w:rsidRPr="000B7563">
        <w:rPr>
          <w:rFonts w:hint="eastAsia"/>
          <w:sz w:val="20"/>
          <w:szCs w:val="20"/>
        </w:rPr>
        <w:t>中日文篇名：〈</w:t>
      </w:r>
      <w:r w:rsidR="00F93823" w:rsidRPr="000B7563">
        <w:rPr>
          <w:rFonts w:ascii="Arial" w:hAnsi="Arial" w:cs="Arial"/>
          <w:color w:val="000000"/>
          <w:sz w:val="20"/>
          <w:szCs w:val="20"/>
          <w:shd w:val="clear" w:color="auto" w:fill="FFFFFF"/>
        </w:rPr>
        <w:t>我國文化創意產業人才培育發展現況與策略</w:t>
      </w:r>
      <w:r w:rsidRPr="000B7563">
        <w:rPr>
          <w:rFonts w:hint="eastAsia"/>
          <w:sz w:val="20"/>
          <w:szCs w:val="20"/>
        </w:rPr>
        <w:t>〉</w:t>
      </w:r>
    </w:p>
    <w:p w14:paraId="62ED93F1" w14:textId="77777777" w:rsidR="00375849" w:rsidRPr="000B7563" w:rsidRDefault="00375849" w:rsidP="00375849">
      <w:pPr>
        <w:spacing w:beforeLines="0" w:before="0" w:line="300" w:lineRule="exact"/>
        <w:ind w:leftChars="534" w:left="1282" w:firstLineChars="0" w:firstLine="0"/>
        <w:jc w:val="both"/>
        <w:rPr>
          <w:rFonts w:hint="eastAsia"/>
          <w:sz w:val="20"/>
          <w:szCs w:val="20"/>
        </w:rPr>
      </w:pPr>
      <w:proofErr w:type="gramStart"/>
      <w:r w:rsidRPr="000B7563">
        <w:rPr>
          <w:rFonts w:hint="eastAsia"/>
          <w:sz w:val="20"/>
          <w:szCs w:val="20"/>
        </w:rPr>
        <w:t>西文篇名</w:t>
      </w:r>
      <w:proofErr w:type="gramEnd"/>
      <w:r w:rsidRPr="000B7563">
        <w:rPr>
          <w:rFonts w:hint="eastAsia"/>
          <w:sz w:val="20"/>
          <w:szCs w:val="20"/>
        </w:rPr>
        <w:t>：</w:t>
      </w:r>
      <w:r w:rsidRPr="000B7563">
        <w:rPr>
          <w:sz w:val="20"/>
          <w:szCs w:val="20"/>
        </w:rPr>
        <w:t>“</w:t>
      </w:r>
      <w:r w:rsidR="0050343F" w:rsidRPr="000B7563">
        <w:rPr>
          <w:sz w:val="20"/>
          <w:szCs w:val="20"/>
        </w:rPr>
        <w:t>Attractive Quality and Must-be Quality.</w:t>
      </w:r>
      <w:r w:rsidRPr="000B7563">
        <w:rPr>
          <w:sz w:val="20"/>
          <w:szCs w:val="20"/>
        </w:rPr>
        <w:sym w:font="Times New Roman" w:char="201D"/>
      </w:r>
    </w:p>
    <w:p w14:paraId="4F51794A" w14:textId="77777777" w:rsidR="0050343F" w:rsidRPr="000B7563" w:rsidRDefault="0050343F" w:rsidP="00375849">
      <w:pPr>
        <w:spacing w:beforeLines="0" w:before="0" w:line="300" w:lineRule="exact"/>
        <w:ind w:leftChars="534" w:left="1282" w:firstLineChars="0" w:firstLine="0"/>
        <w:jc w:val="both"/>
        <w:rPr>
          <w:rFonts w:hint="eastAsia"/>
          <w:sz w:val="20"/>
          <w:szCs w:val="20"/>
        </w:rPr>
      </w:pPr>
      <w:r w:rsidRPr="000B7563">
        <w:rPr>
          <w:sz w:val="20"/>
          <w:szCs w:val="20"/>
        </w:rPr>
        <w:t>Kano, N. (1984). Attractive Quality and Must-be Quality. Journal of the Japanese Society for Quality Control, 1984(April), 39-48.</w:t>
      </w:r>
    </w:p>
    <w:p w14:paraId="03A6E593" w14:textId="77777777" w:rsidR="00375849" w:rsidRPr="00211850" w:rsidRDefault="00375849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90" w:line="300" w:lineRule="atLeast"/>
        <w:ind w:left="1083" w:firstLineChars="0" w:hanging="601"/>
        <w:jc w:val="both"/>
        <w:rPr>
          <w:rFonts w:hint="eastAsia"/>
          <w:bCs/>
          <w:sz w:val="22"/>
          <w:szCs w:val="22"/>
        </w:rPr>
      </w:pPr>
      <w:r w:rsidRPr="00211850">
        <w:rPr>
          <w:rFonts w:hint="eastAsia"/>
          <w:bCs/>
          <w:sz w:val="22"/>
          <w:szCs w:val="22"/>
        </w:rPr>
        <w:t>標題：</w:t>
      </w:r>
    </w:p>
    <w:p w14:paraId="34C1FC23" w14:textId="77777777" w:rsidR="00375849" w:rsidRPr="00B73E6F" w:rsidRDefault="00375849" w:rsidP="00375849">
      <w:pPr>
        <w:spacing w:beforeLines="0" w:before="0" w:line="300" w:lineRule="exact"/>
        <w:ind w:leftChars="451" w:left="1282" w:hangingChars="100" w:hanging="200"/>
        <w:jc w:val="both"/>
        <w:rPr>
          <w:sz w:val="20"/>
        </w:rPr>
      </w:pPr>
      <w:r w:rsidRPr="00B73E6F">
        <w:rPr>
          <w:sz w:val="20"/>
        </w:rPr>
        <w:t>1.</w:t>
      </w:r>
      <w:r w:rsidRPr="00B73E6F">
        <w:rPr>
          <w:rFonts w:hint="eastAsia"/>
          <w:sz w:val="20"/>
        </w:rPr>
        <w:tab/>
      </w:r>
      <w:r w:rsidRPr="00B73E6F">
        <w:rPr>
          <w:rFonts w:hint="eastAsia"/>
          <w:sz w:val="20"/>
        </w:rPr>
        <w:t>中文大小標題以一，（一），</w:t>
      </w:r>
      <w:r w:rsidRPr="00B73E6F">
        <w:rPr>
          <w:sz w:val="20"/>
        </w:rPr>
        <w:t>1</w:t>
      </w:r>
      <w:r w:rsidRPr="00B73E6F">
        <w:rPr>
          <w:rFonts w:hint="eastAsia"/>
          <w:sz w:val="20"/>
        </w:rPr>
        <w:t>，（</w:t>
      </w:r>
      <w:r w:rsidRPr="00B73E6F">
        <w:rPr>
          <w:sz w:val="20"/>
        </w:rPr>
        <w:t>1</w:t>
      </w:r>
      <w:r w:rsidRPr="00B73E6F">
        <w:rPr>
          <w:rFonts w:hint="eastAsia"/>
          <w:sz w:val="20"/>
        </w:rPr>
        <w:t>），（</w:t>
      </w:r>
      <w:r w:rsidRPr="00B73E6F">
        <w:rPr>
          <w:sz w:val="20"/>
        </w:rPr>
        <w:fldChar w:fldCharType="begin"/>
      </w:r>
      <w:r w:rsidRPr="00B73E6F">
        <w:rPr>
          <w:sz w:val="20"/>
        </w:rPr>
        <w:instrText xml:space="preserve">=    1 \* ROMAN </w:instrText>
      </w:r>
      <w:r w:rsidRPr="00B73E6F">
        <w:rPr>
          <w:sz w:val="20"/>
        </w:rPr>
        <w:fldChar w:fldCharType="separate"/>
      </w:r>
      <w:r w:rsidRPr="00B73E6F">
        <w:rPr>
          <w:sz w:val="20"/>
        </w:rPr>
        <w:t>i</w:t>
      </w:r>
      <w:r w:rsidRPr="00B73E6F">
        <w:rPr>
          <w:sz w:val="20"/>
        </w:rPr>
        <w:fldChar w:fldCharType="end"/>
      </w:r>
      <w:r w:rsidRPr="00B73E6F">
        <w:rPr>
          <w:rFonts w:hint="eastAsia"/>
          <w:sz w:val="20"/>
        </w:rPr>
        <w:t>）</w:t>
      </w:r>
      <w:proofErr w:type="gramStart"/>
      <w:r w:rsidRPr="00B73E6F">
        <w:rPr>
          <w:rFonts w:hint="eastAsia"/>
          <w:sz w:val="20"/>
        </w:rPr>
        <w:t>為序</w:t>
      </w:r>
      <w:proofErr w:type="gramEnd"/>
      <w:r w:rsidRPr="00B73E6F">
        <w:rPr>
          <w:rFonts w:hint="eastAsia"/>
          <w:sz w:val="20"/>
        </w:rPr>
        <w:t>。</w:t>
      </w:r>
    </w:p>
    <w:p w14:paraId="10F2AC59" w14:textId="77777777" w:rsidR="00375849" w:rsidRPr="0057509A" w:rsidRDefault="00375849" w:rsidP="00375849">
      <w:pPr>
        <w:spacing w:beforeLines="0" w:before="0" w:line="300" w:lineRule="exact"/>
        <w:ind w:leftChars="451" w:left="1282" w:hangingChars="100" w:hanging="200"/>
        <w:jc w:val="both"/>
        <w:rPr>
          <w:rFonts w:hint="eastAsia"/>
          <w:sz w:val="20"/>
        </w:rPr>
      </w:pPr>
      <w:r w:rsidRPr="00B73E6F">
        <w:rPr>
          <w:sz w:val="20"/>
        </w:rPr>
        <w:t>2.</w:t>
      </w:r>
      <w:r w:rsidRPr="00B73E6F">
        <w:rPr>
          <w:rFonts w:hint="eastAsia"/>
          <w:sz w:val="20"/>
        </w:rPr>
        <w:tab/>
      </w:r>
      <w:r w:rsidRPr="00B73E6F">
        <w:rPr>
          <w:rFonts w:hint="eastAsia"/>
          <w:sz w:val="20"/>
        </w:rPr>
        <w:t>西文大小標題以</w:t>
      </w:r>
      <w:r w:rsidRPr="00E4536A">
        <w:rPr>
          <w:sz w:val="20"/>
        </w:rPr>
        <w:t>A</w:t>
      </w:r>
      <w:r w:rsidRPr="00E4536A">
        <w:rPr>
          <w:sz w:val="20"/>
        </w:rPr>
        <w:t>，</w:t>
      </w:r>
      <w:r w:rsidRPr="00E4536A">
        <w:rPr>
          <w:sz w:val="20"/>
        </w:rPr>
        <w:t>1</w:t>
      </w:r>
      <w:r w:rsidRPr="00E4536A">
        <w:rPr>
          <w:sz w:val="20"/>
        </w:rPr>
        <w:t>，</w:t>
      </w:r>
      <w:r w:rsidRPr="00E4536A">
        <w:rPr>
          <w:sz w:val="20"/>
        </w:rPr>
        <w:t>a</w:t>
      </w:r>
      <w:r w:rsidRPr="00B73E6F">
        <w:rPr>
          <w:rFonts w:hint="eastAsia"/>
          <w:sz w:val="20"/>
        </w:rPr>
        <w:t>，（</w:t>
      </w:r>
      <w:r w:rsidRPr="00B73E6F">
        <w:rPr>
          <w:sz w:val="20"/>
        </w:rPr>
        <w:t>1</w:t>
      </w:r>
      <w:r w:rsidRPr="00B73E6F">
        <w:rPr>
          <w:rFonts w:hint="eastAsia"/>
          <w:sz w:val="20"/>
        </w:rPr>
        <w:t>）</w:t>
      </w:r>
      <w:r w:rsidR="001967AF">
        <w:rPr>
          <w:rFonts w:hint="eastAsia"/>
          <w:sz w:val="20"/>
        </w:rPr>
        <w:t>、</w:t>
      </w:r>
      <w:r w:rsidRPr="00B73E6F">
        <w:rPr>
          <w:rFonts w:hint="eastAsia"/>
          <w:sz w:val="20"/>
        </w:rPr>
        <w:t>（</w:t>
      </w:r>
      <w:r w:rsidRPr="00B73E6F">
        <w:rPr>
          <w:sz w:val="20"/>
        </w:rPr>
        <w:t>a</w:t>
      </w:r>
      <w:r w:rsidRPr="00B73E6F">
        <w:rPr>
          <w:rFonts w:hint="eastAsia"/>
          <w:sz w:val="20"/>
        </w:rPr>
        <w:t>）</w:t>
      </w:r>
      <w:proofErr w:type="gramStart"/>
      <w:r w:rsidRPr="00B73E6F">
        <w:rPr>
          <w:rFonts w:hint="eastAsia"/>
          <w:sz w:val="20"/>
        </w:rPr>
        <w:t>為序</w:t>
      </w:r>
      <w:proofErr w:type="gramEnd"/>
      <w:r w:rsidRPr="00B73E6F">
        <w:rPr>
          <w:rFonts w:hint="eastAsia"/>
          <w:sz w:val="20"/>
        </w:rPr>
        <w:t>。</w:t>
      </w:r>
    </w:p>
    <w:p w14:paraId="48CA9FCF" w14:textId="77777777" w:rsidR="00375849" w:rsidRPr="00B73E6F" w:rsidRDefault="00375849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90" w:line="300" w:lineRule="atLeast"/>
        <w:ind w:left="1083" w:firstLineChars="0" w:hanging="601"/>
        <w:jc w:val="both"/>
        <w:rPr>
          <w:rFonts w:hint="eastAsia"/>
          <w:sz w:val="20"/>
        </w:rPr>
      </w:pPr>
      <w:r w:rsidRPr="006D2700">
        <w:rPr>
          <w:rFonts w:hint="eastAsia"/>
          <w:bCs/>
          <w:sz w:val="20"/>
        </w:rPr>
        <w:t>分項：內文中之分項以（</w:t>
      </w:r>
      <w:r w:rsidRPr="00E4536A">
        <w:rPr>
          <w:bCs/>
          <w:sz w:val="20"/>
        </w:rPr>
        <w:t>1</w:t>
      </w:r>
      <w:r w:rsidRPr="00E4536A">
        <w:rPr>
          <w:bCs/>
          <w:sz w:val="20"/>
        </w:rPr>
        <w:t>）、（</w:t>
      </w:r>
      <w:r w:rsidRPr="00E4536A">
        <w:rPr>
          <w:bCs/>
          <w:sz w:val="20"/>
        </w:rPr>
        <w:t>2</w:t>
      </w:r>
      <w:r w:rsidRPr="00E4536A">
        <w:rPr>
          <w:bCs/>
          <w:sz w:val="20"/>
        </w:rPr>
        <w:t>）、（</w:t>
      </w:r>
      <w:r w:rsidRPr="00E4536A">
        <w:rPr>
          <w:bCs/>
          <w:sz w:val="20"/>
        </w:rPr>
        <w:t>3</w:t>
      </w:r>
      <w:r w:rsidRPr="006D2700">
        <w:rPr>
          <w:rFonts w:hint="eastAsia"/>
          <w:bCs/>
          <w:sz w:val="20"/>
        </w:rPr>
        <w:t>）</w:t>
      </w:r>
      <w:r w:rsidR="0050343F">
        <w:rPr>
          <w:bCs/>
          <w:sz w:val="20"/>
        </w:rPr>
        <w:t>…</w:t>
      </w:r>
      <w:proofErr w:type="gramStart"/>
      <w:r w:rsidR="0050343F">
        <w:rPr>
          <w:bCs/>
          <w:sz w:val="20"/>
        </w:rPr>
        <w:t>…</w:t>
      </w:r>
      <w:proofErr w:type="gramEnd"/>
      <w:r w:rsidRPr="006D2700">
        <w:rPr>
          <w:rFonts w:hint="eastAsia"/>
          <w:bCs/>
          <w:sz w:val="20"/>
        </w:rPr>
        <w:t>表示；再來以</w:t>
      </w:r>
      <w:r w:rsidRPr="006D2700">
        <w:rPr>
          <w:bCs/>
          <w:sz w:val="20"/>
        </w:rPr>
        <w:sym w:font="Wingdings" w:char="F081"/>
      </w:r>
      <w:r w:rsidRPr="006D2700">
        <w:rPr>
          <w:rFonts w:hint="eastAsia"/>
          <w:bCs/>
          <w:sz w:val="20"/>
        </w:rPr>
        <w:t>、</w:t>
      </w:r>
      <w:r w:rsidRPr="006D2700">
        <w:rPr>
          <w:bCs/>
          <w:sz w:val="20"/>
        </w:rPr>
        <w:sym w:font="Wingdings" w:char="F082"/>
      </w:r>
      <w:r w:rsidRPr="006D2700">
        <w:rPr>
          <w:rFonts w:hint="eastAsia"/>
          <w:bCs/>
          <w:sz w:val="20"/>
        </w:rPr>
        <w:t>、</w:t>
      </w:r>
      <w:r w:rsidRPr="006D2700">
        <w:rPr>
          <w:bCs/>
          <w:sz w:val="20"/>
        </w:rPr>
        <w:sym w:font="Wingdings" w:char="F083"/>
      </w:r>
      <w:r w:rsidR="0050343F">
        <w:rPr>
          <w:bCs/>
          <w:sz w:val="20"/>
        </w:rPr>
        <w:t>…</w:t>
      </w:r>
      <w:proofErr w:type="gramStart"/>
      <w:r w:rsidR="0050343F">
        <w:rPr>
          <w:bCs/>
          <w:sz w:val="20"/>
        </w:rPr>
        <w:t>…</w:t>
      </w:r>
      <w:proofErr w:type="gramEnd"/>
      <w:r w:rsidRPr="00B73E6F">
        <w:rPr>
          <w:rFonts w:hint="eastAsia"/>
          <w:sz w:val="20"/>
        </w:rPr>
        <w:t>表示。</w:t>
      </w:r>
    </w:p>
    <w:p w14:paraId="20619AFF" w14:textId="77777777" w:rsidR="00375849" w:rsidRPr="006D2700" w:rsidRDefault="007538D6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Lines="0" w:before="0" w:line="300" w:lineRule="exact"/>
        <w:ind w:left="1083" w:firstLineChars="0" w:hanging="601"/>
        <w:jc w:val="both"/>
        <w:rPr>
          <w:rFonts w:hint="eastAsia"/>
          <w:bCs/>
          <w:sz w:val="20"/>
        </w:rPr>
      </w:pPr>
      <w:r>
        <w:rPr>
          <w:rFonts w:hint="eastAsia"/>
          <w:bCs/>
          <w:sz w:val="20"/>
        </w:rPr>
        <w:t>引文（</w:t>
      </w:r>
      <w:r>
        <w:rPr>
          <w:rFonts w:hint="eastAsia"/>
          <w:bCs/>
          <w:sz w:val="20"/>
        </w:rPr>
        <w:t>citation</w:t>
      </w:r>
      <w:r>
        <w:rPr>
          <w:rFonts w:hint="eastAsia"/>
          <w:bCs/>
          <w:sz w:val="20"/>
        </w:rPr>
        <w:t>）</w:t>
      </w:r>
      <w:r w:rsidR="00375849" w:rsidRPr="006D2700">
        <w:rPr>
          <w:rFonts w:hint="eastAsia"/>
          <w:bCs/>
          <w:sz w:val="20"/>
        </w:rPr>
        <w:t>範例：</w:t>
      </w:r>
    </w:p>
    <w:p w14:paraId="5B83F776" w14:textId="77777777" w:rsidR="00375849" w:rsidRPr="00B73E6F" w:rsidRDefault="00375849" w:rsidP="00375849">
      <w:pPr>
        <w:spacing w:beforeLines="0" w:before="0" w:line="300" w:lineRule="exact"/>
        <w:ind w:leftChars="451" w:left="1282" w:hangingChars="100" w:hanging="200"/>
        <w:jc w:val="both"/>
        <w:rPr>
          <w:sz w:val="20"/>
        </w:rPr>
      </w:pPr>
      <w:r w:rsidRPr="00B73E6F">
        <w:rPr>
          <w:sz w:val="20"/>
        </w:rPr>
        <w:t>1.</w:t>
      </w:r>
      <w:r w:rsidRPr="00B73E6F">
        <w:rPr>
          <w:rFonts w:hint="eastAsia"/>
          <w:sz w:val="20"/>
        </w:rPr>
        <w:tab/>
      </w:r>
      <w:r w:rsidRPr="00B73E6F">
        <w:rPr>
          <w:rFonts w:hint="eastAsia"/>
          <w:sz w:val="20"/>
        </w:rPr>
        <w:t>不</w:t>
      </w:r>
      <w:proofErr w:type="gramStart"/>
      <w:r w:rsidRPr="00B73E6F">
        <w:rPr>
          <w:rFonts w:hint="eastAsia"/>
          <w:sz w:val="20"/>
        </w:rPr>
        <w:t>獨立起段</w:t>
      </w:r>
      <w:proofErr w:type="gramEnd"/>
      <w:r w:rsidRPr="00B73E6F">
        <w:rPr>
          <w:rFonts w:hint="eastAsia"/>
          <w:sz w:val="20"/>
        </w:rPr>
        <w:t>：</w:t>
      </w:r>
    </w:p>
    <w:p w14:paraId="70B94700" w14:textId="77777777" w:rsidR="00375849" w:rsidRPr="00B73E6F" w:rsidRDefault="001C0AA9" w:rsidP="00375849">
      <w:pPr>
        <w:spacing w:before="90" w:line="300" w:lineRule="exact"/>
        <w:ind w:leftChars="550" w:left="1320" w:firstLineChars="0" w:firstLine="0"/>
        <w:jc w:val="both"/>
        <w:rPr>
          <w:rFonts w:ascii="標楷體" w:eastAsia="標楷體" w:hAnsi="標楷體"/>
          <w:sz w:val="20"/>
        </w:rPr>
      </w:pPr>
      <w:r>
        <w:rPr>
          <w:rFonts w:hint="eastAsia"/>
          <w:sz w:val="20"/>
          <w:szCs w:val="20"/>
        </w:rPr>
        <w:t>（細明體為正文，楷書體為引文）</w:t>
      </w:r>
      <w:r w:rsidR="0050343F">
        <w:rPr>
          <w:rFonts w:hint="eastAsia"/>
          <w:sz w:val="20"/>
          <w:szCs w:val="20"/>
        </w:rPr>
        <w:t>例</w:t>
      </w:r>
      <w:r w:rsidR="0050343F">
        <w:rPr>
          <w:rFonts w:hint="eastAsia"/>
          <w:sz w:val="20"/>
          <w:szCs w:val="20"/>
        </w:rPr>
        <w:t>:</w:t>
      </w:r>
      <w:r w:rsidR="00A551E8" w:rsidRPr="00A551E8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</w:t>
      </w:r>
      <w:r w:rsidR="00A551E8">
        <w:rPr>
          <w:rFonts w:ascii="Arial" w:hAnsi="Arial" w:cs="Arial"/>
          <w:color w:val="232323"/>
          <w:sz w:val="20"/>
          <w:szCs w:val="20"/>
          <w:shd w:val="clear" w:color="auto" w:fill="FFFFFF"/>
        </w:rPr>
        <w:t>有關於品牌的成立，陳立恆（</w:t>
      </w:r>
      <w:r w:rsidR="00A551E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2014</w:t>
      </w:r>
      <w:r w:rsidR="00A551E8">
        <w:rPr>
          <w:rFonts w:ascii="Arial" w:hAnsi="Arial" w:cs="Arial"/>
          <w:color w:val="232323"/>
          <w:sz w:val="20"/>
          <w:szCs w:val="20"/>
          <w:shd w:val="clear" w:color="auto" w:fill="FFFFFF"/>
        </w:rPr>
        <w:t>）說，「</w:t>
      </w:r>
      <w:r w:rsidR="00A551E8"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因此，當我不再為外國品牌代工，轉而發展自</w:t>
      </w:r>
      <w:proofErr w:type="gramStart"/>
      <w:r w:rsidR="00A551E8"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有文創品牌</w:t>
      </w:r>
      <w:proofErr w:type="gramEnd"/>
      <w:r w:rsidR="00A551E8"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時，旋即設定了一個品牌的主旋律：『我從台灣來，我有中華心，我往世界去</w:t>
      </w:r>
      <w:r w:rsidR="00A551E8">
        <w:rPr>
          <w:rFonts w:ascii="Arial" w:hAnsi="Arial" w:cs="Arial"/>
          <w:color w:val="232323"/>
          <w:sz w:val="20"/>
          <w:szCs w:val="20"/>
          <w:shd w:val="clear" w:color="auto" w:fill="FFFFFF"/>
        </w:rPr>
        <w:t>』。」</w:t>
      </w:r>
    </w:p>
    <w:p w14:paraId="0EE5C2BD" w14:textId="77777777" w:rsidR="00375849" w:rsidRPr="00B73E6F" w:rsidRDefault="00375849" w:rsidP="00375849">
      <w:pPr>
        <w:spacing w:before="90" w:line="300" w:lineRule="exact"/>
        <w:ind w:leftChars="451" w:left="1282" w:hangingChars="100" w:hanging="200"/>
        <w:jc w:val="both"/>
        <w:rPr>
          <w:sz w:val="20"/>
        </w:rPr>
      </w:pPr>
      <w:r w:rsidRPr="00B73E6F">
        <w:rPr>
          <w:sz w:val="20"/>
        </w:rPr>
        <w:lastRenderedPageBreak/>
        <w:t>2.</w:t>
      </w:r>
      <w:r w:rsidRPr="00B73E6F">
        <w:rPr>
          <w:rFonts w:hint="eastAsia"/>
          <w:sz w:val="20"/>
        </w:rPr>
        <w:tab/>
      </w:r>
      <w:proofErr w:type="gramStart"/>
      <w:r w:rsidRPr="00B73E6F">
        <w:rPr>
          <w:rFonts w:hint="eastAsia"/>
          <w:sz w:val="20"/>
        </w:rPr>
        <w:t>獨立起段</w:t>
      </w:r>
      <w:proofErr w:type="gramEnd"/>
      <w:r w:rsidRPr="00B73E6F">
        <w:rPr>
          <w:rFonts w:hint="eastAsia"/>
          <w:sz w:val="20"/>
        </w:rPr>
        <w:t>：</w:t>
      </w:r>
      <w:r>
        <w:rPr>
          <w:rFonts w:hint="eastAsia"/>
          <w:sz w:val="20"/>
        </w:rPr>
        <w:t>標楷體，</w:t>
      </w:r>
      <w:r w:rsidRPr="00B73E6F">
        <w:rPr>
          <w:rFonts w:hint="eastAsia"/>
          <w:sz w:val="20"/>
        </w:rPr>
        <w:t>不用引號，且每行行</w:t>
      </w:r>
      <w:proofErr w:type="gramStart"/>
      <w:r w:rsidRPr="00B73E6F">
        <w:rPr>
          <w:rFonts w:hint="eastAsia"/>
          <w:sz w:val="20"/>
        </w:rPr>
        <w:t>頭縮兩個</w:t>
      </w:r>
      <w:proofErr w:type="gramEnd"/>
      <w:r w:rsidRPr="00B73E6F">
        <w:rPr>
          <w:rFonts w:hint="eastAsia"/>
          <w:sz w:val="20"/>
        </w:rPr>
        <w:t>字。</w:t>
      </w:r>
    </w:p>
    <w:p w14:paraId="1F6C8A54" w14:textId="77777777" w:rsidR="00A551E8" w:rsidRDefault="00A551E8" w:rsidP="00A551E8">
      <w:pPr>
        <w:spacing w:before="90" w:line="240" w:lineRule="auto"/>
        <w:ind w:firstLineChars="100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</w:t>
      </w:r>
      <w:r w:rsidR="007538D6">
        <w:rPr>
          <w:rFonts w:hint="eastAsia"/>
          <w:sz w:val="20"/>
          <w:szCs w:val="20"/>
        </w:rPr>
        <w:t>（細明體為正文，楷書體為引文</w:t>
      </w:r>
      <w:r w:rsidR="00830729">
        <w:rPr>
          <w:rFonts w:hint="eastAsia"/>
          <w:sz w:val="20"/>
          <w:szCs w:val="20"/>
        </w:rPr>
        <w:t>，出處註明在正文中的作者後面</w:t>
      </w:r>
      <w:r w:rsidR="007538D6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例：</w:t>
      </w:r>
    </w:p>
    <w:p w14:paraId="22037ECD" w14:textId="77777777" w:rsidR="00A551E8" w:rsidRDefault="00A551E8" w:rsidP="007538D6">
      <w:pPr>
        <w:spacing w:before="90" w:line="240" w:lineRule="auto"/>
        <w:ind w:leftChars="525" w:left="1260" w:firstLineChars="179" w:firstLine="358"/>
        <w:jc w:val="both"/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陳立恆</w:t>
      </w:r>
      <w:proofErr w:type="gramStart"/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（</w:t>
      </w:r>
      <w:proofErr w:type="gramEnd"/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2014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：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3</w:t>
      </w:r>
      <w:proofErr w:type="gramStart"/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）</w:t>
      </w:r>
      <w:proofErr w:type="gramEnd"/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在其三十</w:t>
      </w:r>
      <w:proofErr w:type="gramStart"/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多年文創經驗</w:t>
      </w:r>
      <w:proofErr w:type="gramEnd"/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裡，無論是從事代理、代工還是品牌，一直深刻感受著「全球化」的浪潮，逐漸改變著上至士農工商、下至食衣住行的人類生活面貌。以下這段話，是他自己最深的感受：</w:t>
      </w:r>
    </w:p>
    <w:p w14:paraId="7B24407B" w14:textId="77777777" w:rsidR="00A551E8" w:rsidRPr="00A551E8" w:rsidRDefault="00A551E8" w:rsidP="007538D6">
      <w:pPr>
        <w:spacing w:before="90" w:line="240" w:lineRule="auto"/>
        <w:ind w:leftChars="525" w:left="1260" w:firstLineChars="179" w:firstLine="358"/>
        <w:jc w:val="both"/>
        <w:rPr>
          <w:rFonts w:ascii="標楷體" w:eastAsia="標楷體" w:hAnsi="標楷體" w:hint="eastAsia"/>
          <w:sz w:val="20"/>
          <w:szCs w:val="20"/>
        </w:rPr>
      </w:pPr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然而，也是隨著「全球化」，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我更體悟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到知名政治學家杭廷頓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（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Samuel P. Huntington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）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關於「文明衝突」理論絕非空穴來風。原來，文化創意最得「上善若水」的形意，它無所不在又「天下莫柔弱於此，卻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攻堅強莫能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勝之」。這些不能言傳、只能意會的無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刃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之利，蝕刻出一國與一地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之間，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若有似無卻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逕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渭分明的文化疆界，而正是因為這些疆界的存在，人類文明得以保存了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鳶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飛魚躍的多元化與獨特性。</w:t>
      </w:r>
      <w:r w:rsidRPr="00A551E8">
        <w:rPr>
          <w:rFonts w:ascii="標楷體" w:eastAsia="標楷體" w:hAnsi="標楷體" w:cs="Arial"/>
          <w:color w:val="232323"/>
          <w:sz w:val="20"/>
          <w:szCs w:val="20"/>
        </w:rPr>
        <w:br/>
      </w:r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 xml:space="preserve">　　因此，當我不再為外國品牌代工，轉而發展自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有文創品牌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時，旋即設定了一個品牌的主旋律：「我從台灣來，我有中華心，我往世界去」。如同一直以來我所堅信的，我們不應該從「無限」的中華文化資本裡，生硬分出屬於台灣、大陸、香港或是海外華僑的「有限」，任何一個帶著中華元素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的文創概念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或產品，如果不能感動整個華人圈，又何以</w:t>
      </w:r>
      <w:proofErr w:type="gramStart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奢言海</w:t>
      </w:r>
      <w:proofErr w:type="gramEnd"/>
      <w:r w:rsidRPr="00A551E8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納天下？</w:t>
      </w:r>
    </w:p>
    <w:p w14:paraId="38CAAFDC" w14:textId="77777777" w:rsidR="00375849" w:rsidRPr="00B73E6F" w:rsidRDefault="00375849" w:rsidP="00375849">
      <w:pPr>
        <w:spacing w:before="90" w:line="300" w:lineRule="exact"/>
        <w:ind w:leftChars="451" w:left="1282" w:hangingChars="100" w:hanging="200"/>
        <w:jc w:val="both"/>
        <w:rPr>
          <w:sz w:val="20"/>
        </w:rPr>
      </w:pPr>
      <w:r w:rsidRPr="00B73E6F">
        <w:rPr>
          <w:sz w:val="20"/>
        </w:rPr>
        <w:t>3.</w:t>
      </w:r>
      <w:r w:rsidRPr="00B73E6F">
        <w:rPr>
          <w:rFonts w:hint="eastAsia"/>
          <w:sz w:val="20"/>
        </w:rPr>
        <w:tab/>
      </w:r>
      <w:r w:rsidR="00D10795">
        <w:rPr>
          <w:rFonts w:hint="eastAsia"/>
          <w:sz w:val="20"/>
        </w:rPr>
        <w:t>引文</w:t>
      </w:r>
      <w:r w:rsidRPr="00B73E6F">
        <w:rPr>
          <w:rFonts w:hint="eastAsia"/>
          <w:sz w:val="20"/>
        </w:rPr>
        <w:t>結束後加</w:t>
      </w:r>
      <w:proofErr w:type="gramStart"/>
      <w:r w:rsidRPr="00B73E6F">
        <w:rPr>
          <w:rFonts w:hint="eastAsia"/>
          <w:sz w:val="20"/>
        </w:rPr>
        <w:t>註</w:t>
      </w:r>
      <w:proofErr w:type="gramEnd"/>
      <w:r w:rsidRPr="00B73E6F">
        <w:rPr>
          <w:rFonts w:hint="eastAsia"/>
          <w:sz w:val="20"/>
        </w:rPr>
        <w:t>出處：</w:t>
      </w:r>
    </w:p>
    <w:p w14:paraId="52C96A74" w14:textId="77777777" w:rsidR="00375849" w:rsidRPr="00A70D92" w:rsidRDefault="00A551E8" w:rsidP="00375849">
      <w:pPr>
        <w:spacing w:before="90" w:line="300" w:lineRule="exact"/>
        <w:ind w:leftChars="550" w:left="1320" w:firstLineChars="0" w:firstLine="0"/>
        <w:jc w:val="both"/>
        <w:rPr>
          <w:rFonts w:eastAsia="標楷體"/>
          <w:sz w:val="20"/>
          <w:szCs w:val="20"/>
        </w:rPr>
      </w:pPr>
      <w:r w:rsidRPr="00A70D92">
        <w:rPr>
          <w:rFonts w:ascii="標楷體" w:eastAsia="標楷體" w:hAnsi="標楷體" w:cs="Arial"/>
          <w:color w:val="292929"/>
          <w:sz w:val="20"/>
          <w:szCs w:val="20"/>
          <w:shd w:val="clear" w:color="auto" w:fill="FFFFFF"/>
        </w:rPr>
        <w:t>我們必須承認，自從發明了「</w:t>
      </w:r>
      <w:proofErr w:type="gramStart"/>
      <w:r w:rsidRPr="00A70D92">
        <w:rPr>
          <w:rFonts w:ascii="標楷體" w:eastAsia="標楷體" w:hAnsi="標楷體" w:cs="Arial"/>
          <w:color w:val="292929"/>
          <w:sz w:val="20"/>
          <w:szCs w:val="20"/>
          <w:shd w:val="clear" w:color="auto" w:fill="FFFFFF"/>
        </w:rPr>
        <w:t>文創</w:t>
      </w:r>
      <w:proofErr w:type="gramEnd"/>
      <w:r w:rsidRPr="00A70D92">
        <w:rPr>
          <w:rFonts w:ascii="標楷體" w:eastAsia="標楷體" w:hAnsi="標楷體" w:cs="Arial"/>
          <w:color w:val="292929"/>
          <w:sz w:val="20"/>
          <w:szCs w:val="20"/>
          <w:shd w:val="clear" w:color="auto" w:fill="FFFFFF"/>
        </w:rPr>
        <w:t>」這個字眼之後，熱心文化的朋友們就興奮起來，逐漸與真正的文化分家了。文化界因此分為明顯的兩派：一是傳統的文化人，一是前衛</w:t>
      </w:r>
      <w:proofErr w:type="gramStart"/>
      <w:r w:rsidRPr="00A70D92">
        <w:rPr>
          <w:rFonts w:ascii="標楷體" w:eastAsia="標楷體" w:hAnsi="標楷體" w:cs="Arial"/>
          <w:color w:val="292929"/>
          <w:sz w:val="20"/>
          <w:szCs w:val="20"/>
          <w:shd w:val="clear" w:color="auto" w:fill="FFFFFF"/>
        </w:rPr>
        <w:t>的文創人</w:t>
      </w:r>
      <w:proofErr w:type="gramEnd"/>
      <w:r w:rsidRPr="00A70D92">
        <w:rPr>
          <w:rFonts w:ascii="標楷體" w:eastAsia="標楷體" w:hAnsi="標楷體" w:cs="Arial"/>
          <w:color w:val="292929"/>
          <w:sz w:val="20"/>
          <w:szCs w:val="20"/>
          <w:shd w:val="clear" w:color="auto" w:fill="FFFFFF"/>
        </w:rPr>
        <w:t>。</w:t>
      </w:r>
      <w:proofErr w:type="gramStart"/>
      <w:r w:rsidR="00375849" w:rsidRPr="00A70D92">
        <w:rPr>
          <w:rFonts w:eastAsia="標楷體" w:hint="eastAsia"/>
          <w:sz w:val="20"/>
          <w:szCs w:val="20"/>
        </w:rPr>
        <w:t>（</w:t>
      </w:r>
      <w:proofErr w:type="gramEnd"/>
      <w:r w:rsidR="000E4AB7" w:rsidRPr="00A70D92">
        <w:rPr>
          <w:rFonts w:eastAsia="標楷體" w:hint="eastAsia"/>
          <w:sz w:val="20"/>
          <w:szCs w:val="20"/>
        </w:rPr>
        <w:t>漢寶德</w:t>
      </w:r>
      <w:r w:rsidR="001967AF">
        <w:rPr>
          <w:rFonts w:eastAsia="標楷體" w:hint="eastAsia"/>
          <w:sz w:val="20"/>
          <w:szCs w:val="20"/>
        </w:rPr>
        <w:t>，</w:t>
      </w:r>
      <w:r w:rsidR="000E4AB7" w:rsidRPr="00A70D92">
        <w:rPr>
          <w:rFonts w:eastAsia="標楷體" w:hint="eastAsia"/>
          <w:sz w:val="20"/>
          <w:szCs w:val="20"/>
        </w:rPr>
        <w:t>2014</w:t>
      </w:r>
      <w:r w:rsidR="000E4AB7" w:rsidRPr="00A70D92">
        <w:rPr>
          <w:rFonts w:eastAsia="標楷體" w:hint="eastAsia"/>
          <w:sz w:val="20"/>
          <w:szCs w:val="20"/>
        </w:rPr>
        <w:t>：</w:t>
      </w:r>
      <w:r w:rsidR="000E4AB7" w:rsidRPr="00A70D92">
        <w:rPr>
          <w:rFonts w:eastAsia="標楷體" w:hint="eastAsia"/>
          <w:sz w:val="20"/>
          <w:szCs w:val="20"/>
        </w:rPr>
        <w:t>20</w:t>
      </w:r>
      <w:proofErr w:type="gramStart"/>
      <w:r w:rsidR="00375849" w:rsidRPr="00A70D92">
        <w:rPr>
          <w:rFonts w:eastAsia="標楷體" w:hint="eastAsia"/>
          <w:sz w:val="20"/>
          <w:szCs w:val="20"/>
        </w:rPr>
        <w:t>）</w:t>
      </w:r>
      <w:proofErr w:type="gramEnd"/>
      <w:r w:rsidR="00375849" w:rsidRPr="00A70D92">
        <w:rPr>
          <w:rFonts w:eastAsia="標楷體" w:hint="eastAsia"/>
          <w:sz w:val="20"/>
          <w:szCs w:val="20"/>
        </w:rPr>
        <w:t>。</w:t>
      </w:r>
    </w:p>
    <w:p w14:paraId="1405D4B0" w14:textId="77777777" w:rsidR="00375849" w:rsidRPr="00B73E6F" w:rsidRDefault="00375849" w:rsidP="00375849">
      <w:pPr>
        <w:spacing w:before="90" w:line="300" w:lineRule="exact"/>
        <w:ind w:leftChars="451" w:left="1282" w:hangingChars="100" w:hanging="200"/>
        <w:jc w:val="both"/>
        <w:rPr>
          <w:sz w:val="20"/>
        </w:rPr>
      </w:pPr>
      <w:r w:rsidRPr="00B73E6F">
        <w:rPr>
          <w:sz w:val="20"/>
        </w:rPr>
        <w:t>4.</w:t>
      </w:r>
      <w:r w:rsidRPr="00B73E6F">
        <w:rPr>
          <w:rFonts w:hint="eastAsia"/>
          <w:sz w:val="20"/>
        </w:rPr>
        <w:tab/>
      </w:r>
      <w:r w:rsidRPr="00B73E6F">
        <w:rPr>
          <w:rFonts w:hint="eastAsia"/>
          <w:sz w:val="20"/>
        </w:rPr>
        <w:t>引用書目</w:t>
      </w:r>
      <w:r w:rsidR="00B6210A">
        <w:rPr>
          <w:rFonts w:hint="eastAsia"/>
          <w:sz w:val="20"/>
        </w:rPr>
        <w:t>（夾</w:t>
      </w:r>
      <w:proofErr w:type="gramStart"/>
      <w:r w:rsidR="00B6210A">
        <w:rPr>
          <w:rFonts w:hint="eastAsia"/>
          <w:sz w:val="20"/>
        </w:rPr>
        <w:t>註</w:t>
      </w:r>
      <w:proofErr w:type="gramEnd"/>
      <w:r w:rsidR="00B6210A">
        <w:rPr>
          <w:rFonts w:hint="eastAsia"/>
          <w:sz w:val="20"/>
        </w:rPr>
        <w:t>式）</w:t>
      </w:r>
      <w:r w:rsidRPr="00B73E6F">
        <w:rPr>
          <w:rFonts w:hint="eastAsia"/>
          <w:sz w:val="20"/>
        </w:rPr>
        <w:t>：直接將作者、出版時間、頁數寫在正文中適當位置。中文著錄作者用「姓名」，西文著錄作者用「姓」即可。</w:t>
      </w:r>
    </w:p>
    <w:p w14:paraId="3EBD10AC" w14:textId="77777777" w:rsidR="00375849" w:rsidRPr="00B73E6F" w:rsidRDefault="00375849" w:rsidP="00375849">
      <w:pPr>
        <w:spacing w:before="90" w:line="300" w:lineRule="atLeast"/>
        <w:ind w:firstLineChars="650" w:firstLine="1300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範例</w:t>
      </w:r>
      <w:r w:rsidRPr="00B73E6F">
        <w:rPr>
          <w:sz w:val="20"/>
        </w:rPr>
        <w:t>1</w:t>
      </w:r>
      <w:r w:rsidRPr="00B73E6F">
        <w:rPr>
          <w:rFonts w:hint="eastAsia"/>
          <w:sz w:val="20"/>
        </w:rPr>
        <w:t>：</w:t>
      </w:r>
    </w:p>
    <w:p w14:paraId="76355AD1" w14:textId="77777777" w:rsidR="00375849" w:rsidRPr="00DE4166" w:rsidRDefault="00375849" w:rsidP="00375849">
      <w:pPr>
        <w:spacing w:before="90" w:line="300" w:lineRule="exact"/>
        <w:ind w:leftChars="550" w:left="1320" w:firstLineChars="0" w:firstLine="0"/>
        <w:jc w:val="both"/>
        <w:rPr>
          <w:rFonts w:eastAsia="標楷體"/>
          <w:sz w:val="20"/>
          <w:szCs w:val="20"/>
        </w:rPr>
      </w:pPr>
      <w:r w:rsidRPr="00DE4166">
        <w:rPr>
          <w:rFonts w:eastAsia="標楷體" w:hint="eastAsia"/>
          <w:sz w:val="20"/>
          <w:szCs w:val="20"/>
        </w:rPr>
        <w:t>（</w:t>
      </w:r>
      <w:r w:rsidR="000E4AB7">
        <w:rPr>
          <w:rFonts w:eastAsia="標楷體" w:hint="eastAsia"/>
          <w:sz w:val="20"/>
          <w:szCs w:val="20"/>
        </w:rPr>
        <w:t>漢寶德</w:t>
      </w:r>
      <w:r w:rsidRPr="00DE4166">
        <w:rPr>
          <w:rFonts w:eastAsia="標楷體" w:hint="eastAsia"/>
          <w:sz w:val="20"/>
          <w:szCs w:val="20"/>
        </w:rPr>
        <w:t>主編</w:t>
      </w:r>
      <w:r w:rsidR="001967AF">
        <w:rPr>
          <w:rFonts w:eastAsia="標楷體" w:hint="eastAsia"/>
          <w:sz w:val="20"/>
          <w:szCs w:val="20"/>
        </w:rPr>
        <w:t>，</w:t>
      </w:r>
      <w:r w:rsidRPr="00DE4166">
        <w:rPr>
          <w:rFonts w:eastAsia="標楷體"/>
          <w:sz w:val="20"/>
          <w:szCs w:val="20"/>
        </w:rPr>
        <w:t>199</w:t>
      </w:r>
      <w:r w:rsidRPr="00DE4166">
        <w:rPr>
          <w:rFonts w:eastAsia="標楷體" w:hint="eastAsia"/>
          <w:sz w:val="20"/>
          <w:szCs w:val="20"/>
        </w:rPr>
        <w:t>1</w:t>
      </w:r>
      <w:r w:rsidRPr="00DE4166">
        <w:rPr>
          <w:rFonts w:eastAsia="標楷體" w:hint="eastAsia"/>
          <w:sz w:val="20"/>
          <w:szCs w:val="20"/>
        </w:rPr>
        <w:t>）、</w:t>
      </w:r>
      <w:proofErr w:type="gramStart"/>
      <w:r w:rsidRPr="00DE4166">
        <w:rPr>
          <w:rFonts w:eastAsia="標楷體" w:hint="eastAsia"/>
          <w:sz w:val="20"/>
          <w:szCs w:val="20"/>
        </w:rPr>
        <w:t>（</w:t>
      </w:r>
      <w:proofErr w:type="gramEnd"/>
      <w:r w:rsidR="000E4AB7">
        <w:rPr>
          <w:rFonts w:eastAsia="標楷體" w:hint="eastAsia"/>
          <w:sz w:val="20"/>
          <w:szCs w:val="20"/>
        </w:rPr>
        <w:t>林炎旦</w:t>
      </w:r>
      <w:r w:rsidR="001967AF">
        <w:rPr>
          <w:rFonts w:eastAsia="標楷體" w:hint="eastAsia"/>
          <w:sz w:val="20"/>
          <w:szCs w:val="20"/>
        </w:rPr>
        <w:t>，</w:t>
      </w:r>
      <w:r w:rsidRPr="00DE4166">
        <w:rPr>
          <w:rFonts w:eastAsia="標楷體"/>
          <w:sz w:val="20"/>
          <w:szCs w:val="20"/>
        </w:rPr>
        <w:t>19</w:t>
      </w:r>
      <w:r w:rsidRPr="00DE4166">
        <w:rPr>
          <w:rFonts w:eastAsia="標楷體" w:hint="eastAsia"/>
          <w:sz w:val="20"/>
          <w:szCs w:val="20"/>
        </w:rPr>
        <w:t>94</w:t>
      </w:r>
      <w:r w:rsidRPr="00DE4166">
        <w:rPr>
          <w:rFonts w:eastAsia="標楷體" w:hint="eastAsia"/>
          <w:sz w:val="20"/>
          <w:szCs w:val="20"/>
        </w:rPr>
        <w:t>：</w:t>
      </w:r>
      <w:r w:rsidRPr="00DE4166">
        <w:rPr>
          <w:rFonts w:eastAsia="標楷體"/>
          <w:sz w:val="20"/>
          <w:szCs w:val="20"/>
        </w:rPr>
        <w:t>26</w:t>
      </w:r>
      <w:r w:rsidRPr="00DE4166">
        <w:rPr>
          <w:rFonts w:eastAsia="標楷體" w:hint="eastAsia"/>
          <w:sz w:val="20"/>
          <w:szCs w:val="20"/>
        </w:rPr>
        <w:t>9-272</w:t>
      </w:r>
      <w:r w:rsidRPr="00DE4166">
        <w:rPr>
          <w:rFonts w:eastAsia="標楷體" w:hint="eastAsia"/>
          <w:sz w:val="20"/>
          <w:szCs w:val="20"/>
        </w:rPr>
        <w:t>；</w:t>
      </w:r>
      <w:r w:rsidR="000E4AB7">
        <w:rPr>
          <w:rFonts w:eastAsia="標楷體" w:hint="eastAsia"/>
          <w:sz w:val="20"/>
          <w:szCs w:val="20"/>
        </w:rPr>
        <w:t>張庭</w:t>
      </w:r>
      <w:proofErr w:type="gramStart"/>
      <w:r w:rsidR="000E4AB7">
        <w:rPr>
          <w:rFonts w:eastAsia="標楷體" w:hint="eastAsia"/>
          <w:sz w:val="20"/>
          <w:szCs w:val="20"/>
        </w:rPr>
        <w:t>庭</w:t>
      </w:r>
      <w:proofErr w:type="gramEnd"/>
      <w:r w:rsidR="001967AF">
        <w:rPr>
          <w:rFonts w:eastAsia="標楷體" w:hint="eastAsia"/>
          <w:sz w:val="20"/>
          <w:szCs w:val="20"/>
        </w:rPr>
        <w:t>，</w:t>
      </w:r>
      <w:r w:rsidRPr="00DE4166">
        <w:rPr>
          <w:rFonts w:eastAsia="標楷體"/>
          <w:sz w:val="20"/>
          <w:szCs w:val="20"/>
        </w:rPr>
        <w:t>19</w:t>
      </w:r>
      <w:r w:rsidRPr="00DE4166">
        <w:rPr>
          <w:rFonts w:eastAsia="標楷體" w:hint="eastAsia"/>
          <w:sz w:val="20"/>
          <w:szCs w:val="20"/>
        </w:rPr>
        <w:t>9</w:t>
      </w:r>
      <w:r w:rsidRPr="00DE4166">
        <w:rPr>
          <w:rFonts w:eastAsia="標楷體"/>
          <w:sz w:val="20"/>
          <w:szCs w:val="20"/>
        </w:rPr>
        <w:t>6</w:t>
      </w:r>
      <w:r w:rsidRPr="00DE4166">
        <w:rPr>
          <w:rFonts w:eastAsia="標楷體" w:hint="eastAsia"/>
          <w:sz w:val="20"/>
          <w:szCs w:val="20"/>
        </w:rPr>
        <w:t>：</w:t>
      </w:r>
      <w:r w:rsidRPr="00DE4166">
        <w:rPr>
          <w:rFonts w:eastAsia="標楷體" w:hint="eastAsia"/>
          <w:sz w:val="20"/>
          <w:szCs w:val="20"/>
        </w:rPr>
        <w:t>312-</w:t>
      </w:r>
      <w:r w:rsidRPr="00DE4166">
        <w:rPr>
          <w:rFonts w:eastAsia="標楷體"/>
          <w:sz w:val="20"/>
          <w:szCs w:val="20"/>
        </w:rPr>
        <w:t>3</w:t>
      </w:r>
      <w:r w:rsidRPr="00DE4166">
        <w:rPr>
          <w:rFonts w:eastAsia="標楷體" w:hint="eastAsia"/>
          <w:sz w:val="20"/>
          <w:szCs w:val="20"/>
        </w:rPr>
        <w:t>1</w:t>
      </w:r>
      <w:r w:rsidRPr="00DE4166">
        <w:rPr>
          <w:rFonts w:eastAsia="標楷體"/>
          <w:sz w:val="20"/>
          <w:szCs w:val="20"/>
        </w:rPr>
        <w:t>3</w:t>
      </w:r>
      <w:proofErr w:type="gramStart"/>
      <w:r w:rsidRPr="00DE4166">
        <w:rPr>
          <w:rFonts w:eastAsia="標楷體" w:hint="eastAsia"/>
          <w:sz w:val="20"/>
          <w:szCs w:val="20"/>
        </w:rPr>
        <w:t>）</w:t>
      </w:r>
      <w:proofErr w:type="gramEnd"/>
      <w:r w:rsidRPr="00DE4166">
        <w:rPr>
          <w:rFonts w:eastAsia="標楷體" w:hint="eastAsia"/>
          <w:sz w:val="20"/>
          <w:szCs w:val="20"/>
        </w:rPr>
        <w:t>、</w:t>
      </w:r>
      <w:proofErr w:type="gramStart"/>
      <w:r w:rsidRPr="00DE4166">
        <w:rPr>
          <w:rFonts w:eastAsia="標楷體" w:hint="eastAsia"/>
          <w:sz w:val="20"/>
          <w:szCs w:val="20"/>
        </w:rPr>
        <w:t>（</w:t>
      </w:r>
      <w:proofErr w:type="gramEnd"/>
      <w:r w:rsidR="000E4AB7" w:rsidRPr="000E4AB7">
        <w:rPr>
          <w:rFonts w:eastAsia="標楷體"/>
          <w:sz w:val="20"/>
          <w:szCs w:val="20"/>
        </w:rPr>
        <w:t>Douglas B. Holt</w:t>
      </w:r>
      <w:r w:rsidR="001967AF">
        <w:rPr>
          <w:rFonts w:eastAsia="標楷體" w:hint="eastAsia"/>
          <w:sz w:val="20"/>
          <w:szCs w:val="20"/>
        </w:rPr>
        <w:t>,</w:t>
      </w:r>
      <w:r w:rsidRPr="00DE4166">
        <w:rPr>
          <w:rFonts w:eastAsia="標楷體"/>
          <w:sz w:val="20"/>
          <w:szCs w:val="20"/>
        </w:rPr>
        <w:t>199</w:t>
      </w:r>
      <w:r w:rsidRPr="00DE4166">
        <w:rPr>
          <w:rFonts w:eastAsia="標楷體" w:hint="eastAsia"/>
          <w:sz w:val="20"/>
          <w:szCs w:val="20"/>
        </w:rPr>
        <w:t>6</w:t>
      </w:r>
      <w:proofErr w:type="gramStart"/>
      <w:r w:rsidRPr="00DE4166">
        <w:rPr>
          <w:rFonts w:eastAsia="標楷體" w:hint="eastAsia"/>
          <w:sz w:val="20"/>
          <w:szCs w:val="20"/>
        </w:rPr>
        <w:t>）</w:t>
      </w:r>
      <w:proofErr w:type="gramEnd"/>
      <w:r w:rsidRPr="00DE4166">
        <w:rPr>
          <w:rFonts w:eastAsia="標楷體" w:hint="eastAsia"/>
          <w:sz w:val="20"/>
          <w:szCs w:val="20"/>
        </w:rPr>
        <w:t>、</w:t>
      </w:r>
      <w:proofErr w:type="gramStart"/>
      <w:r w:rsidRPr="00DE4166">
        <w:rPr>
          <w:rFonts w:eastAsia="標楷體" w:hint="eastAsia"/>
          <w:sz w:val="20"/>
          <w:szCs w:val="20"/>
        </w:rPr>
        <w:t>（</w:t>
      </w:r>
      <w:proofErr w:type="gramEnd"/>
      <w:r w:rsidRPr="00DE4166">
        <w:rPr>
          <w:rFonts w:eastAsia="標楷體" w:hint="eastAsia"/>
          <w:sz w:val="20"/>
          <w:szCs w:val="20"/>
        </w:rPr>
        <w:t>施正鋒</w:t>
      </w:r>
      <w:r w:rsidR="001967AF">
        <w:rPr>
          <w:rFonts w:eastAsia="標楷體" w:hint="eastAsia"/>
          <w:sz w:val="20"/>
          <w:szCs w:val="20"/>
        </w:rPr>
        <w:t>，</w:t>
      </w:r>
      <w:r w:rsidRPr="00DE4166">
        <w:rPr>
          <w:rFonts w:eastAsia="標楷體"/>
          <w:sz w:val="20"/>
          <w:szCs w:val="20"/>
        </w:rPr>
        <w:t>1994</w:t>
      </w:r>
      <w:r w:rsidRPr="00DE4166">
        <w:rPr>
          <w:rFonts w:eastAsia="標楷體"/>
          <w:sz w:val="20"/>
          <w:szCs w:val="20"/>
        </w:rPr>
        <w:t>：</w:t>
      </w:r>
      <w:r w:rsidRPr="00DE4166">
        <w:rPr>
          <w:rFonts w:eastAsia="標楷體"/>
          <w:sz w:val="20"/>
          <w:szCs w:val="20"/>
        </w:rPr>
        <w:t>280-291</w:t>
      </w:r>
      <w:proofErr w:type="gramStart"/>
      <w:r w:rsidRPr="00DE4166">
        <w:rPr>
          <w:rFonts w:eastAsia="標楷體" w:hint="eastAsia"/>
          <w:sz w:val="20"/>
          <w:szCs w:val="20"/>
        </w:rPr>
        <w:t>）</w:t>
      </w:r>
      <w:proofErr w:type="gramEnd"/>
      <w:r w:rsidRPr="00DE4166">
        <w:rPr>
          <w:rFonts w:eastAsia="標楷體" w:hint="eastAsia"/>
          <w:sz w:val="20"/>
          <w:szCs w:val="20"/>
        </w:rPr>
        <w:t>、</w:t>
      </w:r>
      <w:proofErr w:type="gramStart"/>
      <w:r w:rsidRPr="00DE4166">
        <w:rPr>
          <w:rFonts w:eastAsia="標楷體" w:hint="eastAsia"/>
          <w:sz w:val="20"/>
          <w:szCs w:val="20"/>
        </w:rPr>
        <w:t>（</w:t>
      </w:r>
      <w:proofErr w:type="gramEnd"/>
      <w:r w:rsidRPr="00DE4166">
        <w:rPr>
          <w:rFonts w:eastAsia="標楷體"/>
          <w:sz w:val="20"/>
          <w:szCs w:val="20"/>
        </w:rPr>
        <w:t>Batson et al.</w:t>
      </w:r>
      <w:r w:rsidR="001967AF">
        <w:rPr>
          <w:rFonts w:eastAsia="標楷體" w:hint="eastAsia"/>
          <w:sz w:val="20"/>
          <w:szCs w:val="20"/>
        </w:rPr>
        <w:t>,</w:t>
      </w:r>
      <w:r w:rsidRPr="00DE4166">
        <w:rPr>
          <w:rFonts w:eastAsia="標楷體"/>
          <w:sz w:val="20"/>
          <w:szCs w:val="20"/>
        </w:rPr>
        <w:t>1986, 1973</w:t>
      </w:r>
      <w:proofErr w:type="gramStart"/>
      <w:r w:rsidRPr="00DE4166">
        <w:rPr>
          <w:rFonts w:eastAsia="標楷體" w:hint="eastAsia"/>
          <w:sz w:val="20"/>
          <w:szCs w:val="20"/>
        </w:rPr>
        <w:t>）</w:t>
      </w:r>
      <w:proofErr w:type="gramEnd"/>
      <w:r w:rsidRPr="00DE4166">
        <w:rPr>
          <w:rFonts w:eastAsia="標楷體" w:hint="eastAsia"/>
          <w:sz w:val="20"/>
          <w:szCs w:val="20"/>
        </w:rPr>
        <w:t>、</w:t>
      </w:r>
      <w:proofErr w:type="gramStart"/>
      <w:r w:rsidRPr="00DE4166">
        <w:rPr>
          <w:rFonts w:eastAsia="標楷體" w:hint="eastAsia"/>
          <w:sz w:val="20"/>
          <w:szCs w:val="20"/>
        </w:rPr>
        <w:t>（</w:t>
      </w:r>
      <w:proofErr w:type="gramEnd"/>
      <w:r w:rsidRPr="00DE4166">
        <w:rPr>
          <w:rFonts w:eastAsia="標楷體" w:hint="eastAsia"/>
          <w:sz w:val="20"/>
          <w:szCs w:val="20"/>
        </w:rPr>
        <w:t>Alba et al.</w:t>
      </w:r>
      <w:r w:rsidR="001967AF">
        <w:rPr>
          <w:rFonts w:eastAsia="標楷體" w:hint="eastAsia"/>
          <w:sz w:val="20"/>
          <w:szCs w:val="20"/>
        </w:rPr>
        <w:t>,</w:t>
      </w:r>
      <w:r w:rsidRPr="00DE4166">
        <w:rPr>
          <w:rFonts w:eastAsia="標楷體" w:hint="eastAsia"/>
          <w:sz w:val="20"/>
          <w:szCs w:val="20"/>
        </w:rPr>
        <w:t>199</w:t>
      </w:r>
      <w:r w:rsidRPr="00DE4166">
        <w:rPr>
          <w:rFonts w:eastAsia="標楷體"/>
          <w:sz w:val="20"/>
          <w:szCs w:val="20"/>
        </w:rPr>
        <w:t>9</w:t>
      </w:r>
      <w:r w:rsidRPr="00DE4166">
        <w:rPr>
          <w:rFonts w:eastAsia="標楷體"/>
          <w:sz w:val="20"/>
          <w:szCs w:val="20"/>
        </w:rPr>
        <w:t>；</w:t>
      </w:r>
      <w:proofErr w:type="spellStart"/>
      <w:r w:rsidRPr="00DE4166">
        <w:rPr>
          <w:rFonts w:eastAsia="標楷體"/>
          <w:sz w:val="20"/>
          <w:szCs w:val="20"/>
        </w:rPr>
        <w:t>Ainsmorth</w:t>
      </w:r>
      <w:proofErr w:type="spellEnd"/>
      <w:r w:rsidRPr="00DE4166">
        <w:rPr>
          <w:rFonts w:eastAsia="標楷體"/>
          <w:sz w:val="20"/>
          <w:szCs w:val="20"/>
        </w:rPr>
        <w:t>-Darnell and Downey</w:t>
      </w:r>
      <w:r w:rsidR="001967AF">
        <w:rPr>
          <w:rFonts w:eastAsia="標楷體" w:hint="eastAsia"/>
          <w:sz w:val="20"/>
          <w:szCs w:val="20"/>
        </w:rPr>
        <w:t>,</w:t>
      </w:r>
      <w:r w:rsidRPr="00DE4166">
        <w:rPr>
          <w:rFonts w:eastAsia="標楷體" w:hint="eastAsia"/>
          <w:sz w:val="20"/>
          <w:szCs w:val="20"/>
        </w:rPr>
        <w:t>1998</w:t>
      </w:r>
      <w:r w:rsidRPr="00DE4166">
        <w:rPr>
          <w:rFonts w:eastAsia="標楷體" w:hAnsi="標楷體" w:hint="eastAsia"/>
          <w:sz w:val="20"/>
          <w:szCs w:val="20"/>
        </w:rPr>
        <w:t>；</w:t>
      </w:r>
      <w:r w:rsidRPr="00DE4166">
        <w:rPr>
          <w:rFonts w:eastAsia="標楷體" w:hint="eastAsia"/>
          <w:sz w:val="20"/>
          <w:szCs w:val="20"/>
        </w:rPr>
        <w:t>Fejgin</w:t>
      </w:r>
      <w:r w:rsidR="001967AF">
        <w:rPr>
          <w:rFonts w:eastAsia="標楷體" w:hint="eastAsia"/>
          <w:sz w:val="20"/>
          <w:szCs w:val="20"/>
        </w:rPr>
        <w:t>,</w:t>
      </w:r>
      <w:r w:rsidRPr="00DE4166">
        <w:rPr>
          <w:rFonts w:eastAsia="標楷體" w:hint="eastAsia"/>
          <w:sz w:val="20"/>
          <w:szCs w:val="20"/>
        </w:rPr>
        <w:t>1995</w:t>
      </w:r>
      <w:r w:rsidRPr="00DE4166">
        <w:rPr>
          <w:rFonts w:eastAsia="標楷體" w:hAnsi="標楷體" w:hint="eastAsia"/>
          <w:sz w:val="20"/>
          <w:szCs w:val="20"/>
        </w:rPr>
        <w:t>：</w:t>
      </w:r>
      <w:r w:rsidRPr="00DE4166">
        <w:rPr>
          <w:rFonts w:eastAsia="標楷體" w:hint="eastAsia"/>
          <w:sz w:val="20"/>
          <w:szCs w:val="20"/>
        </w:rPr>
        <w:t>55-56</w:t>
      </w:r>
      <w:r w:rsidRPr="00DE4166">
        <w:rPr>
          <w:rFonts w:eastAsia="標楷體" w:hAnsi="標楷體" w:hint="eastAsia"/>
          <w:sz w:val="20"/>
          <w:szCs w:val="20"/>
        </w:rPr>
        <w:t>；張茂桂</w:t>
      </w:r>
      <w:r w:rsidRPr="00DE4166">
        <w:rPr>
          <w:rFonts w:eastAsia="標楷體" w:hint="eastAsia"/>
          <w:sz w:val="20"/>
          <w:szCs w:val="20"/>
        </w:rPr>
        <w:t>、</w:t>
      </w:r>
      <w:r w:rsidRPr="00DE4166">
        <w:rPr>
          <w:rFonts w:eastAsia="標楷體" w:hAnsi="標楷體" w:hint="eastAsia"/>
          <w:sz w:val="20"/>
          <w:szCs w:val="20"/>
        </w:rPr>
        <w:t>徐良熙</w:t>
      </w:r>
      <w:r w:rsidR="001967AF">
        <w:rPr>
          <w:rFonts w:eastAsia="標楷體" w:hAnsi="標楷體" w:hint="eastAsia"/>
          <w:sz w:val="20"/>
          <w:szCs w:val="20"/>
        </w:rPr>
        <w:t>，</w:t>
      </w:r>
      <w:r w:rsidRPr="00DE4166">
        <w:rPr>
          <w:rFonts w:eastAsia="標楷體"/>
          <w:sz w:val="20"/>
          <w:szCs w:val="20"/>
        </w:rPr>
        <w:t>1992</w:t>
      </w:r>
      <w:proofErr w:type="gramStart"/>
      <w:r w:rsidRPr="00DE4166">
        <w:rPr>
          <w:rFonts w:eastAsia="標楷體" w:hint="eastAsia"/>
          <w:sz w:val="20"/>
          <w:szCs w:val="20"/>
        </w:rPr>
        <w:t>）</w:t>
      </w:r>
      <w:proofErr w:type="gramEnd"/>
    </w:p>
    <w:p w14:paraId="77E9F6F0" w14:textId="77777777" w:rsidR="00375849" w:rsidRPr="00B73E6F" w:rsidRDefault="00375849" w:rsidP="00375849">
      <w:pPr>
        <w:spacing w:before="90" w:line="300" w:lineRule="atLeast"/>
        <w:ind w:firstLineChars="650" w:firstLine="1300"/>
        <w:jc w:val="both"/>
        <w:rPr>
          <w:sz w:val="20"/>
        </w:rPr>
      </w:pPr>
      <w:r w:rsidRPr="00B73E6F">
        <w:rPr>
          <w:rFonts w:hint="eastAsia"/>
          <w:sz w:val="20"/>
        </w:rPr>
        <w:t>範例</w:t>
      </w:r>
      <w:r w:rsidRPr="00B73E6F">
        <w:rPr>
          <w:sz w:val="20"/>
        </w:rPr>
        <w:t>2</w:t>
      </w:r>
      <w:r w:rsidRPr="00B73E6F">
        <w:rPr>
          <w:rFonts w:hint="eastAsia"/>
          <w:sz w:val="20"/>
        </w:rPr>
        <w:t>：正文中已有</w:t>
      </w:r>
      <w:r w:rsidR="00550B9B">
        <w:rPr>
          <w:rFonts w:hint="eastAsia"/>
          <w:sz w:val="20"/>
        </w:rPr>
        <w:t>提到</w:t>
      </w:r>
      <w:r w:rsidRPr="00B73E6F">
        <w:rPr>
          <w:rFonts w:hint="eastAsia"/>
          <w:sz w:val="20"/>
        </w:rPr>
        <w:t>作者姓名</w:t>
      </w:r>
    </w:p>
    <w:p w14:paraId="65B34E7F" w14:textId="77777777" w:rsidR="00375849" w:rsidRPr="00DE4166" w:rsidRDefault="000E4AB7" w:rsidP="00375849">
      <w:pPr>
        <w:spacing w:before="90" w:line="300" w:lineRule="exact"/>
        <w:ind w:leftChars="550" w:left="1320" w:firstLineChars="0" w:firstLine="0"/>
        <w:jc w:val="both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漢寶德</w:t>
      </w:r>
      <w:proofErr w:type="gramStart"/>
      <w:r w:rsidR="00375849" w:rsidRPr="00DE4166">
        <w:rPr>
          <w:rFonts w:eastAsia="標楷體" w:hint="eastAsia"/>
          <w:sz w:val="20"/>
          <w:szCs w:val="20"/>
        </w:rPr>
        <w:t>（</w:t>
      </w:r>
      <w:proofErr w:type="gramEnd"/>
      <w:r w:rsidR="00375849" w:rsidRPr="00DE4166">
        <w:rPr>
          <w:rFonts w:eastAsia="標楷體"/>
          <w:sz w:val="20"/>
          <w:szCs w:val="20"/>
        </w:rPr>
        <w:t>19</w:t>
      </w:r>
      <w:r w:rsidR="00375849" w:rsidRPr="00DE4166">
        <w:rPr>
          <w:rFonts w:eastAsia="標楷體" w:hint="eastAsia"/>
          <w:sz w:val="20"/>
          <w:szCs w:val="20"/>
        </w:rPr>
        <w:t>88</w:t>
      </w:r>
      <w:r w:rsidR="00375849" w:rsidRPr="00DE4166">
        <w:rPr>
          <w:rFonts w:eastAsia="標楷體" w:hint="eastAsia"/>
          <w:sz w:val="20"/>
          <w:szCs w:val="20"/>
        </w:rPr>
        <w:t>：</w:t>
      </w:r>
      <w:r w:rsidR="00375849" w:rsidRPr="00DE4166">
        <w:rPr>
          <w:rFonts w:eastAsia="標楷體" w:hint="eastAsia"/>
          <w:sz w:val="20"/>
          <w:szCs w:val="20"/>
        </w:rPr>
        <w:t>11</w:t>
      </w:r>
      <w:proofErr w:type="gramStart"/>
      <w:r w:rsidR="00375849" w:rsidRPr="00DE4166">
        <w:rPr>
          <w:rFonts w:eastAsia="標楷體" w:hint="eastAsia"/>
          <w:sz w:val="20"/>
          <w:szCs w:val="20"/>
        </w:rPr>
        <w:t>）</w:t>
      </w:r>
      <w:proofErr w:type="gramEnd"/>
      <w:r w:rsidR="00550B9B">
        <w:rPr>
          <w:rFonts w:eastAsia="標楷體" w:hint="eastAsia"/>
          <w:sz w:val="20"/>
          <w:szCs w:val="20"/>
        </w:rPr>
        <w:t>指出</w:t>
      </w:r>
      <w:r w:rsidR="00375849" w:rsidRPr="00DE4166">
        <w:rPr>
          <w:rFonts w:eastAsia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林炎旦</w:t>
      </w:r>
      <w:proofErr w:type="gramStart"/>
      <w:r w:rsidR="00375849" w:rsidRPr="00DE4166">
        <w:rPr>
          <w:rFonts w:eastAsia="標楷體" w:hint="eastAsia"/>
          <w:sz w:val="20"/>
          <w:szCs w:val="20"/>
        </w:rPr>
        <w:t>（</w:t>
      </w:r>
      <w:proofErr w:type="gramEnd"/>
      <w:r w:rsidR="00375849" w:rsidRPr="00DE4166">
        <w:rPr>
          <w:rFonts w:eastAsia="標楷體"/>
          <w:sz w:val="20"/>
          <w:szCs w:val="20"/>
        </w:rPr>
        <w:t>2000</w:t>
      </w:r>
      <w:r w:rsidR="00375849" w:rsidRPr="00DE4166">
        <w:rPr>
          <w:rFonts w:eastAsia="標楷體"/>
          <w:sz w:val="20"/>
          <w:szCs w:val="20"/>
        </w:rPr>
        <w:t>：</w:t>
      </w:r>
      <w:r w:rsidR="00375849" w:rsidRPr="00DE4166">
        <w:rPr>
          <w:rFonts w:eastAsia="標楷體"/>
          <w:sz w:val="20"/>
          <w:szCs w:val="20"/>
        </w:rPr>
        <w:t>85</w:t>
      </w:r>
      <w:proofErr w:type="gramStart"/>
      <w:r w:rsidR="00375849" w:rsidRPr="00DE4166">
        <w:rPr>
          <w:rFonts w:eastAsia="標楷體" w:hint="eastAsia"/>
          <w:sz w:val="20"/>
          <w:szCs w:val="20"/>
        </w:rPr>
        <w:t>）</w:t>
      </w:r>
      <w:proofErr w:type="gramEnd"/>
      <w:r w:rsidR="00550B9B">
        <w:rPr>
          <w:rFonts w:eastAsia="標楷體" w:hint="eastAsia"/>
          <w:sz w:val="20"/>
          <w:szCs w:val="20"/>
        </w:rPr>
        <w:t>認為</w:t>
      </w:r>
      <w:r w:rsidRPr="000E4AB7">
        <w:rPr>
          <w:rFonts w:eastAsia="標楷體"/>
          <w:sz w:val="20"/>
          <w:szCs w:val="20"/>
        </w:rPr>
        <w:t>Douglas B. Holt</w:t>
      </w:r>
      <w:r w:rsidR="00375849" w:rsidRPr="00DE4166">
        <w:rPr>
          <w:rFonts w:eastAsia="標楷體" w:hint="eastAsia"/>
          <w:sz w:val="20"/>
          <w:szCs w:val="20"/>
        </w:rPr>
        <w:t>（</w:t>
      </w:r>
      <w:r w:rsidR="00375849" w:rsidRPr="00DE4166">
        <w:rPr>
          <w:rFonts w:eastAsia="標楷體"/>
          <w:sz w:val="20"/>
          <w:szCs w:val="20"/>
        </w:rPr>
        <w:t>1975, 1982, 1984</w:t>
      </w:r>
      <w:r w:rsidR="00375849" w:rsidRPr="00DE4166">
        <w:rPr>
          <w:rFonts w:eastAsia="標楷體"/>
          <w:sz w:val="20"/>
          <w:szCs w:val="20"/>
        </w:rPr>
        <w:t>）</w:t>
      </w:r>
      <w:r w:rsidR="00375849" w:rsidRPr="00DE4166">
        <w:rPr>
          <w:rFonts w:eastAsia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張庭庭</w:t>
      </w:r>
      <w:proofErr w:type="gramStart"/>
      <w:r w:rsidR="00375849" w:rsidRPr="00DE4166">
        <w:rPr>
          <w:rFonts w:eastAsia="標楷體" w:hint="eastAsia"/>
          <w:sz w:val="20"/>
          <w:szCs w:val="20"/>
        </w:rPr>
        <w:t>（</w:t>
      </w:r>
      <w:proofErr w:type="gramEnd"/>
      <w:r w:rsidR="00375849" w:rsidRPr="00DE4166">
        <w:rPr>
          <w:rFonts w:eastAsia="標楷體"/>
          <w:sz w:val="20"/>
          <w:szCs w:val="20"/>
        </w:rPr>
        <w:t>1987</w:t>
      </w:r>
      <w:r w:rsidR="00375849" w:rsidRPr="00DE4166">
        <w:rPr>
          <w:rFonts w:eastAsia="標楷體"/>
          <w:sz w:val="20"/>
          <w:szCs w:val="20"/>
        </w:rPr>
        <w:t>：</w:t>
      </w:r>
      <w:r w:rsidR="00375849" w:rsidRPr="00DE4166">
        <w:rPr>
          <w:rFonts w:eastAsia="標楷體"/>
          <w:sz w:val="20"/>
          <w:szCs w:val="20"/>
        </w:rPr>
        <w:t>122-141</w:t>
      </w:r>
      <w:proofErr w:type="gramStart"/>
      <w:r w:rsidR="00375849" w:rsidRPr="00DE4166">
        <w:rPr>
          <w:rFonts w:eastAsia="標楷體" w:hint="eastAsia"/>
          <w:sz w:val="20"/>
          <w:szCs w:val="20"/>
        </w:rPr>
        <w:t>）</w:t>
      </w:r>
      <w:proofErr w:type="gramEnd"/>
      <w:r w:rsidR="00550B9B">
        <w:rPr>
          <w:rFonts w:eastAsia="標楷體" w:hint="eastAsia"/>
          <w:sz w:val="20"/>
          <w:szCs w:val="20"/>
        </w:rPr>
        <w:t>指出</w:t>
      </w:r>
      <w:r>
        <w:rPr>
          <w:rFonts w:eastAsia="標楷體"/>
          <w:sz w:val="20"/>
          <w:szCs w:val="20"/>
        </w:rPr>
        <w:t>…</w:t>
      </w:r>
      <w:proofErr w:type="gramStart"/>
      <w:r>
        <w:rPr>
          <w:rFonts w:eastAsia="標楷體"/>
          <w:sz w:val="20"/>
          <w:szCs w:val="20"/>
        </w:rPr>
        <w:t>…</w:t>
      </w:r>
      <w:proofErr w:type="gramEnd"/>
    </w:p>
    <w:p w14:paraId="2AD73AF9" w14:textId="77777777" w:rsidR="00375849" w:rsidRPr="00B73E6F" w:rsidRDefault="00375849" w:rsidP="00375849">
      <w:pPr>
        <w:spacing w:before="90" w:line="300" w:lineRule="exact"/>
        <w:ind w:leftChars="451" w:left="1282" w:hangingChars="100" w:hanging="200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5.</w:t>
      </w:r>
      <w:r w:rsidRPr="00B73E6F">
        <w:rPr>
          <w:rFonts w:hint="eastAsia"/>
          <w:sz w:val="20"/>
        </w:rPr>
        <w:tab/>
      </w:r>
      <w:proofErr w:type="gramStart"/>
      <w:r w:rsidRPr="00B73E6F">
        <w:rPr>
          <w:rFonts w:hint="eastAsia"/>
          <w:sz w:val="20"/>
        </w:rPr>
        <w:t>論文均於文</w:t>
      </w:r>
      <w:proofErr w:type="gramEnd"/>
      <w:r w:rsidRPr="00B73E6F">
        <w:rPr>
          <w:rFonts w:hint="eastAsia"/>
          <w:sz w:val="20"/>
        </w:rPr>
        <w:t>後以條列方式逐項列出引用文獻（</w:t>
      </w:r>
      <w:r w:rsidR="00550B9B">
        <w:rPr>
          <w:rFonts w:hint="eastAsia"/>
          <w:sz w:val="20"/>
        </w:rPr>
        <w:t>也就是不要</w:t>
      </w:r>
      <w:r w:rsidRPr="00B73E6F">
        <w:rPr>
          <w:rFonts w:hint="eastAsia"/>
          <w:sz w:val="20"/>
        </w:rPr>
        <w:t>以文後</w:t>
      </w:r>
      <w:proofErr w:type="gramStart"/>
      <w:r w:rsidRPr="00B73E6F">
        <w:rPr>
          <w:rFonts w:hint="eastAsia"/>
          <w:sz w:val="20"/>
        </w:rPr>
        <w:t>註</w:t>
      </w:r>
      <w:proofErr w:type="gramEnd"/>
      <w:r w:rsidRPr="00B73E6F">
        <w:rPr>
          <w:rFonts w:hint="eastAsia"/>
          <w:sz w:val="20"/>
        </w:rPr>
        <w:t>釋</w:t>
      </w:r>
      <w:r w:rsidR="00550B9B">
        <w:rPr>
          <w:rFonts w:hint="eastAsia"/>
          <w:sz w:val="20"/>
        </w:rPr>
        <w:t>或者同頁</w:t>
      </w:r>
      <w:proofErr w:type="gramStart"/>
      <w:r w:rsidR="00550B9B">
        <w:rPr>
          <w:rFonts w:hint="eastAsia"/>
          <w:sz w:val="20"/>
        </w:rPr>
        <w:t>註</w:t>
      </w:r>
      <w:proofErr w:type="gramEnd"/>
      <w:r w:rsidR="00352F62">
        <w:rPr>
          <w:rFonts w:hint="eastAsia"/>
          <w:sz w:val="20"/>
        </w:rPr>
        <w:t>方式）；引用文獻格式務必與引文</w:t>
      </w:r>
      <w:r w:rsidRPr="00B73E6F">
        <w:rPr>
          <w:rFonts w:hint="eastAsia"/>
          <w:sz w:val="20"/>
        </w:rPr>
        <w:t>範例一致。</w:t>
      </w:r>
    </w:p>
    <w:p w14:paraId="1DFE3E52" w14:textId="77777777" w:rsidR="00375849" w:rsidRPr="00B73E6F" w:rsidRDefault="00375849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90" w:line="300" w:lineRule="atLeast"/>
        <w:ind w:left="1083" w:firstLineChars="0" w:hanging="601"/>
        <w:jc w:val="both"/>
        <w:rPr>
          <w:rFonts w:hint="eastAsia"/>
          <w:bCs/>
          <w:sz w:val="20"/>
        </w:rPr>
      </w:pPr>
      <w:r w:rsidRPr="00B73E6F">
        <w:rPr>
          <w:rFonts w:hint="eastAsia"/>
          <w:bCs/>
          <w:sz w:val="20"/>
        </w:rPr>
        <w:t>附加原文的寫法：</w:t>
      </w:r>
    </w:p>
    <w:p w14:paraId="3DA99DCA" w14:textId="77777777" w:rsidR="00375849" w:rsidRPr="00B73E6F" w:rsidRDefault="00375849" w:rsidP="00375849">
      <w:pPr>
        <w:numPr>
          <w:ilvl w:val="1"/>
          <w:numId w:val="3"/>
        </w:numPr>
        <w:autoSpaceDE w:val="0"/>
        <w:autoSpaceDN w:val="0"/>
        <w:adjustRightInd w:val="0"/>
        <w:spacing w:beforeLines="0" w:before="0" w:line="300" w:lineRule="atLeast"/>
        <w:ind w:left="1321" w:firstLineChars="0" w:hanging="244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一般用語：</w:t>
      </w:r>
      <w:r w:rsidR="001967AF">
        <w:rPr>
          <w:rFonts w:hint="eastAsia"/>
          <w:sz w:val="20"/>
        </w:rPr>
        <w:t>()</w:t>
      </w:r>
      <w:r w:rsidR="001967AF">
        <w:rPr>
          <w:rFonts w:hint="eastAsia"/>
          <w:sz w:val="20"/>
        </w:rPr>
        <w:t>用半形</w:t>
      </w:r>
    </w:p>
    <w:p w14:paraId="2F172B98" w14:textId="77777777" w:rsidR="00375849" w:rsidRPr="00A70D92" w:rsidRDefault="00565BBD" w:rsidP="00375849">
      <w:pPr>
        <w:spacing w:before="90" w:line="300" w:lineRule="exact"/>
        <w:ind w:leftChars="550" w:left="1320" w:firstLineChars="0" w:firstLine="0"/>
        <w:jc w:val="both"/>
        <w:rPr>
          <w:rFonts w:ascii="標楷體" w:eastAsia="標楷體" w:hAnsi="標楷體" w:hint="eastAsia"/>
          <w:sz w:val="20"/>
          <w:szCs w:val="20"/>
        </w:rPr>
      </w:pPr>
      <w:r w:rsidRPr="00A70D92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除了《NO LOGO》之外，克</w:t>
      </w:r>
      <w:proofErr w:type="gramStart"/>
      <w:r w:rsidRPr="00A70D92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萊</w:t>
      </w:r>
      <w:proofErr w:type="gramEnd"/>
      <w:r w:rsidRPr="00A70D92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恩也是數本國際暢銷書的作者。2007年的《震撼主義》（The Shock Doctrine），對自由市場經濟提出深刻批判，</w:t>
      </w:r>
      <w:proofErr w:type="gramStart"/>
      <w:r w:rsidRPr="00A70D92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廣譯為</w:t>
      </w:r>
      <w:proofErr w:type="gramEnd"/>
      <w:r w:rsidRPr="00A70D92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28種語言。</w:t>
      </w:r>
    </w:p>
    <w:p w14:paraId="26F03E90" w14:textId="77777777" w:rsidR="00375849" w:rsidRPr="00B73E6F" w:rsidRDefault="00375849" w:rsidP="00375849">
      <w:pPr>
        <w:numPr>
          <w:ilvl w:val="1"/>
          <w:numId w:val="3"/>
        </w:numPr>
        <w:autoSpaceDE w:val="0"/>
        <w:autoSpaceDN w:val="0"/>
        <w:adjustRightInd w:val="0"/>
        <w:spacing w:beforeLines="0" w:before="0" w:line="300" w:lineRule="atLeast"/>
        <w:ind w:firstLineChars="0" w:hanging="242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專有名詞：</w:t>
      </w:r>
      <w:r w:rsidR="001967AF">
        <w:rPr>
          <w:rFonts w:hint="eastAsia"/>
          <w:sz w:val="20"/>
        </w:rPr>
        <w:t>()</w:t>
      </w:r>
      <w:r w:rsidR="001967AF">
        <w:rPr>
          <w:rFonts w:hint="eastAsia"/>
          <w:sz w:val="20"/>
        </w:rPr>
        <w:t>用半形</w:t>
      </w:r>
    </w:p>
    <w:p w14:paraId="699CD3B5" w14:textId="77777777" w:rsidR="00375849" w:rsidRPr="003970CF" w:rsidRDefault="00565BBD" w:rsidP="00375849">
      <w:pPr>
        <w:spacing w:before="90" w:line="300" w:lineRule="exact"/>
        <w:ind w:leftChars="550" w:left="1320" w:firstLineChars="0" w:firstLine="0"/>
        <w:jc w:val="both"/>
        <w:rPr>
          <w:rFonts w:ascii="標楷體" w:eastAsia="標楷體" w:hAnsi="標楷體" w:cs="Arial" w:hint="eastAsia"/>
          <w:color w:val="232323"/>
          <w:sz w:val="20"/>
          <w:szCs w:val="20"/>
          <w:shd w:val="clear" w:color="auto" w:fill="FFFFFF"/>
        </w:rPr>
      </w:pPr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20到30年代左右，來自俄國及波蘭的移民就在這幾條街上</w:t>
      </w:r>
      <w:proofErr w:type="gramStart"/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衝</w:t>
      </w:r>
      <w:proofErr w:type="gramEnd"/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來跑去，不時還迅速閃進熟食店中爭論幾句托洛斯基</w:t>
      </w:r>
      <w:r w:rsidR="001967AF">
        <w:rPr>
          <w:rFonts w:ascii="標楷體" w:eastAsia="標楷體" w:hAnsi="標楷體" w:cs="Arial" w:hint="eastAsia"/>
          <w:color w:val="232323"/>
          <w:sz w:val="20"/>
          <w:szCs w:val="20"/>
          <w:shd w:val="clear" w:color="auto" w:fill="FFFFFF"/>
        </w:rPr>
        <w:t>(</w:t>
      </w:r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Trotsky</w:t>
      </w:r>
      <w:r w:rsidR="001967AF">
        <w:rPr>
          <w:rFonts w:ascii="標楷體" w:eastAsia="標楷體" w:hAnsi="標楷體" w:cs="Arial" w:hint="eastAsia"/>
          <w:color w:val="232323"/>
          <w:sz w:val="20"/>
          <w:szCs w:val="20"/>
          <w:shd w:val="clear" w:color="auto" w:fill="FFFFFF"/>
        </w:rPr>
        <w:t>)</w:t>
      </w:r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和國際婦女服裝工人聯合會</w:t>
      </w:r>
      <w:r w:rsidR="001967AF">
        <w:rPr>
          <w:rFonts w:ascii="標楷體" w:eastAsia="標楷體" w:hAnsi="標楷體" w:cs="Arial" w:hint="eastAsia"/>
          <w:color w:val="232323"/>
          <w:sz w:val="20"/>
          <w:szCs w:val="20"/>
          <w:shd w:val="clear" w:color="auto" w:fill="FFFFFF"/>
        </w:rPr>
        <w:t>(</w:t>
      </w:r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 xml:space="preserve">International </w:t>
      </w:r>
      <w:proofErr w:type="spellStart"/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Ladies</w:t>
      </w:r>
      <w:proofErr w:type="gramStart"/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´</w:t>
      </w:r>
      <w:proofErr w:type="gramEnd"/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Garment</w:t>
      </w:r>
      <w:proofErr w:type="spellEnd"/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Workers</w:t>
      </w:r>
      <w:proofErr w:type="gramStart"/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´</w:t>
      </w:r>
      <w:proofErr w:type="gramEnd"/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Union</w:t>
      </w:r>
      <w:proofErr w:type="spellEnd"/>
      <w:r w:rsidR="001967AF">
        <w:rPr>
          <w:rFonts w:ascii="標楷體" w:eastAsia="標楷體" w:hAnsi="標楷體" w:cs="Arial" w:hint="eastAsia"/>
          <w:color w:val="232323"/>
          <w:sz w:val="20"/>
          <w:szCs w:val="20"/>
          <w:shd w:val="clear" w:color="auto" w:fill="FFFFFF"/>
        </w:rPr>
        <w:t>)</w:t>
      </w:r>
      <w:r w:rsidRPr="003970CF">
        <w:rPr>
          <w:rFonts w:ascii="標楷體" w:eastAsia="標楷體" w:hAnsi="標楷體" w:cs="Arial"/>
          <w:color w:val="232323"/>
          <w:sz w:val="20"/>
          <w:szCs w:val="20"/>
          <w:shd w:val="clear" w:color="auto" w:fill="FFFFFF"/>
        </w:rPr>
        <w:t>領導問題的事兒。</w:t>
      </w:r>
    </w:p>
    <w:p w14:paraId="4072A5D7" w14:textId="77777777" w:rsidR="00375849" w:rsidRPr="00B73E6F" w:rsidRDefault="00375849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90" w:line="300" w:lineRule="atLeast"/>
        <w:ind w:left="1083" w:firstLineChars="0" w:hanging="601"/>
        <w:jc w:val="both"/>
        <w:rPr>
          <w:rFonts w:hint="eastAsia"/>
          <w:bCs/>
          <w:sz w:val="20"/>
        </w:rPr>
      </w:pPr>
      <w:r w:rsidRPr="00B73E6F">
        <w:rPr>
          <w:rFonts w:hint="eastAsia"/>
          <w:bCs/>
          <w:sz w:val="20"/>
        </w:rPr>
        <w:lastRenderedPageBreak/>
        <w:t>圖版、插圖及表格：</w:t>
      </w:r>
    </w:p>
    <w:p w14:paraId="0950EFD7" w14:textId="77777777" w:rsidR="00375849" w:rsidRPr="00B73E6F" w:rsidRDefault="00375849" w:rsidP="00375849">
      <w:pPr>
        <w:numPr>
          <w:ilvl w:val="1"/>
          <w:numId w:val="3"/>
        </w:numPr>
        <w:autoSpaceDE w:val="0"/>
        <w:autoSpaceDN w:val="0"/>
        <w:adjustRightInd w:val="0"/>
        <w:spacing w:beforeLines="0" w:before="0" w:line="300" w:lineRule="atLeast"/>
        <w:ind w:firstLineChars="0" w:hanging="242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排序：</w:t>
      </w:r>
    </w:p>
    <w:p w14:paraId="010DD091" w14:textId="77777777" w:rsidR="00375849" w:rsidRPr="00B73E6F" w:rsidRDefault="00375849" w:rsidP="00375849">
      <w:pPr>
        <w:spacing w:before="90" w:line="300" w:lineRule="exact"/>
        <w:ind w:leftChars="550" w:left="1320" w:firstLineChars="0" w:firstLine="0"/>
        <w:jc w:val="both"/>
        <w:rPr>
          <w:rFonts w:hint="eastAsia"/>
          <w:sz w:val="20"/>
        </w:rPr>
      </w:pPr>
      <w:r w:rsidRPr="00E4536A">
        <w:rPr>
          <w:sz w:val="20"/>
        </w:rPr>
        <w:t>圖版</w:t>
      </w:r>
      <w:r w:rsidRPr="00E4536A">
        <w:rPr>
          <w:sz w:val="20"/>
        </w:rPr>
        <w:t>1</w:t>
      </w:r>
      <w:r w:rsidRPr="00E4536A">
        <w:rPr>
          <w:sz w:val="20"/>
        </w:rPr>
        <w:t>，圖</w:t>
      </w:r>
      <w:r w:rsidRPr="00E4536A">
        <w:rPr>
          <w:sz w:val="20"/>
        </w:rPr>
        <w:t>1</w:t>
      </w:r>
      <w:r w:rsidRPr="00E4536A">
        <w:rPr>
          <w:sz w:val="20"/>
        </w:rPr>
        <w:t>，表</w:t>
      </w:r>
      <w:r w:rsidRPr="00E4536A">
        <w:rPr>
          <w:sz w:val="20"/>
        </w:rPr>
        <w:t>1</w:t>
      </w:r>
      <w:r w:rsidRPr="00E4536A">
        <w:rPr>
          <w:sz w:val="20"/>
        </w:rPr>
        <w:t>；圖版</w:t>
      </w:r>
      <w:r w:rsidRPr="00E4536A">
        <w:rPr>
          <w:sz w:val="20"/>
        </w:rPr>
        <w:t>1-1</w:t>
      </w:r>
      <w:r w:rsidRPr="00E4536A">
        <w:rPr>
          <w:sz w:val="20"/>
        </w:rPr>
        <w:t>，圖版</w:t>
      </w:r>
      <w:r w:rsidRPr="00E4536A">
        <w:rPr>
          <w:sz w:val="20"/>
        </w:rPr>
        <w:t>1-2</w:t>
      </w:r>
      <w:r w:rsidRPr="00E4536A">
        <w:rPr>
          <w:sz w:val="20"/>
        </w:rPr>
        <w:t>；圖</w:t>
      </w:r>
      <w:r w:rsidRPr="00E4536A">
        <w:rPr>
          <w:sz w:val="20"/>
        </w:rPr>
        <w:t>1-1</w:t>
      </w:r>
      <w:r w:rsidRPr="00E4536A">
        <w:rPr>
          <w:sz w:val="20"/>
        </w:rPr>
        <w:t>，圖</w:t>
      </w:r>
      <w:r w:rsidRPr="00E4536A">
        <w:rPr>
          <w:sz w:val="20"/>
        </w:rPr>
        <w:t>1-2</w:t>
      </w:r>
      <w:r w:rsidRPr="00E4536A">
        <w:rPr>
          <w:sz w:val="20"/>
        </w:rPr>
        <w:t>；表</w:t>
      </w:r>
      <w:r w:rsidRPr="00E4536A">
        <w:rPr>
          <w:sz w:val="20"/>
        </w:rPr>
        <w:t>1-1</w:t>
      </w:r>
      <w:r w:rsidRPr="00E4536A">
        <w:rPr>
          <w:sz w:val="20"/>
        </w:rPr>
        <w:t>，表</w:t>
      </w:r>
      <w:r w:rsidRPr="00E4536A">
        <w:rPr>
          <w:sz w:val="20"/>
        </w:rPr>
        <w:t>1-2</w:t>
      </w:r>
      <w:r w:rsidRPr="00E4536A">
        <w:rPr>
          <w:sz w:val="20"/>
        </w:rPr>
        <w:t>；或</w:t>
      </w:r>
      <w:r w:rsidRPr="00E4536A">
        <w:rPr>
          <w:sz w:val="20"/>
        </w:rPr>
        <w:t>Plate 1</w:t>
      </w:r>
      <w:r w:rsidRPr="00E4536A">
        <w:rPr>
          <w:sz w:val="20"/>
        </w:rPr>
        <w:t>，</w:t>
      </w:r>
      <w:r w:rsidRPr="00E4536A">
        <w:rPr>
          <w:sz w:val="20"/>
        </w:rPr>
        <w:t>Figure 1</w:t>
      </w:r>
      <w:r w:rsidRPr="00E4536A">
        <w:rPr>
          <w:sz w:val="20"/>
        </w:rPr>
        <w:t>，</w:t>
      </w:r>
      <w:r w:rsidRPr="00E4536A">
        <w:rPr>
          <w:rFonts w:eastAsia="標楷體"/>
          <w:sz w:val="20"/>
          <w:szCs w:val="20"/>
        </w:rPr>
        <w:t>Table</w:t>
      </w:r>
      <w:r w:rsidRPr="00E4536A">
        <w:rPr>
          <w:sz w:val="20"/>
        </w:rPr>
        <w:t xml:space="preserve"> 1</w:t>
      </w:r>
      <w:r w:rsidRPr="00E4536A">
        <w:rPr>
          <w:sz w:val="20"/>
        </w:rPr>
        <w:t>；</w:t>
      </w:r>
      <w:r w:rsidRPr="00E4536A">
        <w:rPr>
          <w:sz w:val="20"/>
        </w:rPr>
        <w:t>Plate 1-1</w:t>
      </w:r>
      <w:r w:rsidRPr="00E4536A">
        <w:rPr>
          <w:sz w:val="20"/>
        </w:rPr>
        <w:t>，</w:t>
      </w:r>
      <w:r w:rsidRPr="00E4536A">
        <w:rPr>
          <w:sz w:val="20"/>
        </w:rPr>
        <w:t>Plate 1-2</w:t>
      </w:r>
      <w:r w:rsidRPr="00E4536A">
        <w:rPr>
          <w:sz w:val="20"/>
        </w:rPr>
        <w:t>，</w:t>
      </w:r>
      <w:r w:rsidRPr="00E4536A">
        <w:rPr>
          <w:sz w:val="20"/>
        </w:rPr>
        <w:t>Plate 1-3</w:t>
      </w:r>
      <w:r w:rsidRPr="00E4536A">
        <w:rPr>
          <w:sz w:val="20"/>
        </w:rPr>
        <w:t>；餘則依此</w:t>
      </w:r>
      <w:r w:rsidRPr="00B73E6F">
        <w:rPr>
          <w:rFonts w:hint="eastAsia"/>
          <w:sz w:val="20"/>
        </w:rPr>
        <w:t>類推。</w:t>
      </w:r>
    </w:p>
    <w:p w14:paraId="0A070CC4" w14:textId="77777777" w:rsidR="00375849" w:rsidRPr="00303B29" w:rsidRDefault="00375849" w:rsidP="00375849">
      <w:pPr>
        <w:numPr>
          <w:ilvl w:val="1"/>
          <w:numId w:val="3"/>
        </w:numPr>
        <w:autoSpaceDE w:val="0"/>
        <w:autoSpaceDN w:val="0"/>
        <w:adjustRightInd w:val="0"/>
        <w:spacing w:beforeLines="0" w:before="0" w:line="300" w:lineRule="atLeast"/>
        <w:ind w:firstLineChars="0" w:hanging="242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圖表名的位置：圖名、圖</w:t>
      </w:r>
      <w:proofErr w:type="gramStart"/>
      <w:r w:rsidRPr="00B73E6F">
        <w:rPr>
          <w:rFonts w:hint="eastAsia"/>
          <w:sz w:val="20"/>
        </w:rPr>
        <w:t>註</w:t>
      </w:r>
      <w:proofErr w:type="gramEnd"/>
      <w:r w:rsidRPr="00B73E6F">
        <w:rPr>
          <w:rFonts w:hint="eastAsia"/>
          <w:sz w:val="20"/>
        </w:rPr>
        <w:t>在圖下方；表名在表上方，表</w:t>
      </w:r>
      <w:proofErr w:type="gramStart"/>
      <w:r w:rsidRPr="00B73E6F">
        <w:rPr>
          <w:rFonts w:hint="eastAsia"/>
          <w:sz w:val="20"/>
        </w:rPr>
        <w:t>註</w:t>
      </w:r>
      <w:proofErr w:type="gramEnd"/>
      <w:r w:rsidRPr="00B73E6F">
        <w:rPr>
          <w:rFonts w:hint="eastAsia"/>
          <w:sz w:val="20"/>
        </w:rPr>
        <w:t>在表下方。</w:t>
      </w:r>
    </w:p>
    <w:p w14:paraId="4B81769F" w14:textId="77777777" w:rsidR="00375849" w:rsidRPr="00B73E6F" w:rsidRDefault="00375849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Lines="0" w:before="0" w:line="300" w:lineRule="atLeast"/>
        <w:ind w:left="1083" w:firstLineChars="0" w:hanging="601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數字寫法：</w:t>
      </w:r>
    </w:p>
    <w:p w14:paraId="40B098AD" w14:textId="77777777" w:rsidR="00375849" w:rsidRPr="00B73E6F" w:rsidRDefault="00375849" w:rsidP="00375849">
      <w:pPr>
        <w:numPr>
          <w:ilvl w:val="1"/>
          <w:numId w:val="3"/>
        </w:numPr>
        <w:autoSpaceDE w:val="0"/>
        <w:autoSpaceDN w:val="0"/>
        <w:adjustRightInd w:val="0"/>
        <w:spacing w:beforeLines="0" w:before="0" w:line="300" w:lineRule="atLeast"/>
        <w:ind w:firstLineChars="0" w:hanging="242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年代、測量、統計數據以阿拉伯數字著錄。餘者，十以下的數字以國字著錄，十以上以阿拉伯數字著錄。四位數以上數字加四位數</w:t>
      </w:r>
      <w:proofErr w:type="gramStart"/>
      <w:r w:rsidRPr="00B73E6F">
        <w:rPr>
          <w:rFonts w:hint="eastAsia"/>
          <w:sz w:val="20"/>
        </w:rPr>
        <w:t>撇節法</w:t>
      </w:r>
      <w:proofErr w:type="gramEnd"/>
      <w:r w:rsidRPr="00B73E6F">
        <w:rPr>
          <w:rFonts w:hint="eastAsia"/>
          <w:sz w:val="20"/>
        </w:rPr>
        <w:t>。範例：</w:t>
      </w:r>
    </w:p>
    <w:p w14:paraId="51DDFE03" w14:textId="77777777" w:rsidR="00375849" w:rsidRPr="00DE4166" w:rsidRDefault="00565BBD" w:rsidP="00375849">
      <w:pPr>
        <w:spacing w:before="90" w:line="300" w:lineRule="exact"/>
        <w:ind w:leftChars="550" w:left="1320" w:firstLineChars="0" w:firstLine="0"/>
        <w:jc w:val="both"/>
        <w:rPr>
          <w:rFonts w:eastAsia="標楷體" w:hint="eastAsia"/>
          <w:sz w:val="20"/>
          <w:szCs w:val="20"/>
        </w:rPr>
      </w:pPr>
      <w:r w:rsidRPr="00565BBD">
        <w:rPr>
          <w:rFonts w:ascii="標楷體" w:eastAsia="標楷體" w:hAnsi="標楷體"/>
          <w:sz w:val="20"/>
          <w:szCs w:val="20"/>
        </w:rPr>
        <w:t>根據財政資訊中心數據，2013年臺灣文化創意產業總家數為61,978家，較2012年成長0.61%，其中又以視覺傳達設計產業家數成長57.55%為最高；反觀則以數位內容產業家數衰退6.20%為最多；營業額方面，受惠全球景氣逐漸復甦，</w:t>
      </w:r>
      <w:proofErr w:type="gramStart"/>
      <w:r w:rsidRPr="00565BBD">
        <w:rPr>
          <w:rFonts w:ascii="標楷體" w:eastAsia="標楷體" w:hAnsi="標楷體"/>
          <w:sz w:val="20"/>
          <w:szCs w:val="20"/>
        </w:rPr>
        <w:t>2013年文創產業</w:t>
      </w:r>
      <w:proofErr w:type="gramEnd"/>
      <w:r w:rsidRPr="00565BBD">
        <w:rPr>
          <w:rFonts w:ascii="標楷體" w:eastAsia="標楷體" w:hAnsi="標楷體"/>
          <w:sz w:val="20"/>
          <w:szCs w:val="20"/>
        </w:rPr>
        <w:t>營業額為新臺幣7,856億元，較2012年成長2.82%</w:t>
      </w:r>
      <w:r w:rsidR="00375849" w:rsidRPr="00DE4166">
        <w:rPr>
          <w:rFonts w:eastAsia="標楷體" w:hint="eastAsia"/>
          <w:sz w:val="20"/>
          <w:szCs w:val="20"/>
        </w:rPr>
        <w:t>。</w:t>
      </w:r>
    </w:p>
    <w:p w14:paraId="4C6698C6" w14:textId="77777777" w:rsidR="00375849" w:rsidRPr="00B73E6F" w:rsidRDefault="00375849" w:rsidP="00375849">
      <w:pPr>
        <w:numPr>
          <w:ilvl w:val="1"/>
          <w:numId w:val="3"/>
        </w:numPr>
        <w:autoSpaceDE w:val="0"/>
        <w:autoSpaceDN w:val="0"/>
        <w:adjustRightInd w:val="0"/>
        <w:spacing w:beforeLines="20" w:before="72" w:line="300" w:lineRule="atLeast"/>
        <w:ind w:left="1321" w:firstLineChars="0" w:hanging="244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屬於一連串的相關數字群，全文統一用阿拉伯數字或國字表示，切勿混和使用。範例：</w:t>
      </w:r>
    </w:p>
    <w:p w14:paraId="16FFBC0C" w14:textId="77777777" w:rsidR="00375849" w:rsidRPr="003E0431" w:rsidRDefault="00565BBD" w:rsidP="00375849">
      <w:pPr>
        <w:spacing w:before="90" w:line="300" w:lineRule="exact"/>
        <w:ind w:leftChars="550" w:left="1320" w:firstLineChars="0" w:firstLine="0"/>
        <w:jc w:val="both"/>
        <w:rPr>
          <w:rFonts w:ascii="標楷體" w:eastAsia="標楷體" w:hAnsi="標楷體" w:hint="eastAsia"/>
          <w:sz w:val="20"/>
          <w:szCs w:val="20"/>
        </w:rPr>
      </w:pPr>
      <w:r w:rsidRPr="003E0431">
        <w:rPr>
          <w:rFonts w:ascii="標楷體" w:eastAsia="標楷體" w:hAnsi="標楷體" w:hint="eastAsia"/>
          <w:sz w:val="20"/>
          <w:szCs w:val="20"/>
        </w:rPr>
        <w:t>100萬</w:t>
      </w:r>
      <w:r w:rsidR="00C07D06" w:rsidRPr="003E0431">
        <w:rPr>
          <w:rFonts w:ascii="標楷體" w:eastAsia="標楷體" w:hAnsi="標楷體" w:hint="eastAsia"/>
          <w:sz w:val="20"/>
          <w:szCs w:val="20"/>
        </w:rPr>
        <w:t>（含）</w:t>
      </w:r>
      <w:r w:rsidRPr="003E0431">
        <w:rPr>
          <w:rFonts w:ascii="標楷體" w:eastAsia="標楷體" w:hAnsi="標楷體" w:hint="eastAsia"/>
          <w:sz w:val="20"/>
          <w:szCs w:val="20"/>
        </w:rPr>
        <w:t>以上資產者，</w:t>
      </w:r>
      <w:r w:rsidR="00375849" w:rsidRPr="003E0431">
        <w:rPr>
          <w:rFonts w:ascii="標楷體" w:eastAsia="標楷體" w:hAnsi="標楷體" w:hint="eastAsia"/>
          <w:sz w:val="20"/>
          <w:szCs w:val="20"/>
        </w:rPr>
        <w:t>請回答</w:t>
      </w:r>
      <w:proofErr w:type="gramStart"/>
      <w:r w:rsidR="00375849" w:rsidRPr="003E0431">
        <w:rPr>
          <w:rFonts w:ascii="標楷體" w:eastAsia="標楷體" w:hAnsi="標楷體" w:hint="eastAsia"/>
          <w:sz w:val="20"/>
          <w:szCs w:val="20"/>
        </w:rPr>
        <w:t>第一題至第六</w:t>
      </w:r>
      <w:proofErr w:type="gramEnd"/>
      <w:r w:rsidR="00375849" w:rsidRPr="003E0431">
        <w:rPr>
          <w:rFonts w:ascii="標楷體" w:eastAsia="標楷體" w:hAnsi="標楷體" w:hint="eastAsia"/>
          <w:sz w:val="20"/>
          <w:szCs w:val="20"/>
        </w:rPr>
        <w:t>題，</w:t>
      </w:r>
      <w:r w:rsidRPr="003E0431">
        <w:rPr>
          <w:rFonts w:ascii="標楷體" w:eastAsia="標楷體" w:hAnsi="標楷體" w:hint="eastAsia"/>
          <w:sz w:val="20"/>
          <w:szCs w:val="20"/>
        </w:rPr>
        <w:t>100萬以下資產者，</w:t>
      </w:r>
      <w:r w:rsidR="00375849" w:rsidRPr="003E0431">
        <w:rPr>
          <w:rFonts w:ascii="標楷體" w:eastAsia="標楷體" w:hAnsi="標楷體" w:hint="eastAsia"/>
          <w:sz w:val="20"/>
          <w:szCs w:val="20"/>
        </w:rPr>
        <w:t>請回答</w:t>
      </w:r>
      <w:proofErr w:type="gramStart"/>
      <w:r w:rsidR="00375849" w:rsidRPr="003E0431">
        <w:rPr>
          <w:rFonts w:ascii="標楷體" w:eastAsia="標楷體" w:hAnsi="標楷體" w:hint="eastAsia"/>
          <w:sz w:val="20"/>
          <w:szCs w:val="20"/>
        </w:rPr>
        <w:t>第七題至第九</w:t>
      </w:r>
      <w:proofErr w:type="gramEnd"/>
      <w:r w:rsidR="00375849" w:rsidRPr="003E0431">
        <w:rPr>
          <w:rFonts w:ascii="標楷體" w:eastAsia="標楷體" w:hAnsi="標楷體" w:hint="eastAsia"/>
          <w:sz w:val="20"/>
          <w:szCs w:val="20"/>
        </w:rPr>
        <w:t>題。</w:t>
      </w:r>
    </w:p>
    <w:p w14:paraId="6BDDE336" w14:textId="77777777" w:rsidR="00375849" w:rsidRPr="003E0431" w:rsidRDefault="00C07D06" w:rsidP="00375849">
      <w:pPr>
        <w:spacing w:before="90" w:line="300" w:lineRule="exact"/>
        <w:ind w:leftChars="550" w:left="1320" w:firstLineChars="0" w:firstLine="0"/>
        <w:jc w:val="both"/>
        <w:rPr>
          <w:rFonts w:ascii="標楷體" w:eastAsia="標楷體" w:hAnsi="標楷體" w:hint="eastAsia"/>
          <w:sz w:val="20"/>
          <w:szCs w:val="20"/>
        </w:rPr>
      </w:pPr>
      <w:r w:rsidRPr="003E0431">
        <w:rPr>
          <w:rFonts w:ascii="標楷體" w:eastAsia="標楷體" w:hAnsi="標楷體" w:hint="eastAsia"/>
          <w:sz w:val="20"/>
          <w:szCs w:val="20"/>
        </w:rPr>
        <w:t>100萬（含）以上資產者，</w:t>
      </w:r>
      <w:r w:rsidR="00375849" w:rsidRPr="003E0431">
        <w:rPr>
          <w:rFonts w:ascii="標楷體" w:eastAsia="標楷體" w:hAnsi="標楷體" w:hint="eastAsia"/>
          <w:sz w:val="20"/>
          <w:szCs w:val="20"/>
        </w:rPr>
        <w:t>請回答</w:t>
      </w:r>
      <w:proofErr w:type="gramStart"/>
      <w:r w:rsidR="00375849" w:rsidRPr="003E0431">
        <w:rPr>
          <w:rFonts w:ascii="標楷體" w:eastAsia="標楷體" w:hAnsi="標楷體" w:hint="eastAsia"/>
          <w:sz w:val="20"/>
          <w:szCs w:val="20"/>
        </w:rPr>
        <w:t>第1題至第6</w:t>
      </w:r>
      <w:proofErr w:type="gramEnd"/>
      <w:r w:rsidR="00375849" w:rsidRPr="003E0431">
        <w:rPr>
          <w:rFonts w:ascii="標楷體" w:eastAsia="標楷體" w:hAnsi="標楷體" w:hint="eastAsia"/>
          <w:sz w:val="20"/>
          <w:szCs w:val="20"/>
        </w:rPr>
        <w:t>題，</w:t>
      </w:r>
      <w:r w:rsidRPr="003E0431">
        <w:rPr>
          <w:rFonts w:ascii="標楷體" w:eastAsia="標楷體" w:hAnsi="標楷體" w:hint="eastAsia"/>
          <w:sz w:val="20"/>
          <w:szCs w:val="20"/>
        </w:rPr>
        <w:t>100萬以下資產者，</w:t>
      </w:r>
      <w:r w:rsidR="00375849" w:rsidRPr="003E0431">
        <w:rPr>
          <w:rFonts w:ascii="標楷體" w:eastAsia="標楷體" w:hAnsi="標楷體" w:hint="eastAsia"/>
          <w:sz w:val="20"/>
          <w:szCs w:val="20"/>
        </w:rPr>
        <w:t>請回答</w:t>
      </w:r>
      <w:proofErr w:type="gramStart"/>
      <w:r w:rsidR="00375849" w:rsidRPr="003E0431">
        <w:rPr>
          <w:rFonts w:ascii="標楷體" w:eastAsia="標楷體" w:hAnsi="標楷體" w:hint="eastAsia"/>
          <w:sz w:val="20"/>
          <w:szCs w:val="20"/>
        </w:rPr>
        <w:t>第7題至第9</w:t>
      </w:r>
      <w:proofErr w:type="gramEnd"/>
      <w:r w:rsidR="00375849" w:rsidRPr="003E0431">
        <w:rPr>
          <w:rFonts w:ascii="標楷體" w:eastAsia="標楷體" w:hAnsi="標楷體" w:hint="eastAsia"/>
          <w:sz w:val="20"/>
          <w:szCs w:val="20"/>
        </w:rPr>
        <w:t>題。</w:t>
      </w:r>
    </w:p>
    <w:p w14:paraId="3A627A11" w14:textId="77777777" w:rsidR="00375849" w:rsidRPr="00B73E6F" w:rsidRDefault="00375849" w:rsidP="0037584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90" w:line="300" w:lineRule="atLeast"/>
        <w:ind w:left="1083" w:firstLineChars="0" w:hanging="601"/>
        <w:jc w:val="both"/>
        <w:rPr>
          <w:rFonts w:hint="eastAsia"/>
          <w:sz w:val="20"/>
        </w:rPr>
      </w:pPr>
      <w:r w:rsidRPr="00B73E6F">
        <w:rPr>
          <w:rFonts w:hint="eastAsia"/>
          <w:bCs/>
          <w:sz w:val="20"/>
        </w:rPr>
        <w:t>簡稱：第一次出現時需用全稱，而以括弧註明所欲使用之簡稱，第二次以後</w:t>
      </w:r>
      <w:r w:rsidRPr="00B73E6F">
        <w:rPr>
          <w:rFonts w:hint="eastAsia"/>
          <w:sz w:val="20"/>
        </w:rPr>
        <w:t>出現，即可使用所訂之簡稱。</w:t>
      </w:r>
    </w:p>
    <w:p w14:paraId="6EF1A3EE" w14:textId="77777777" w:rsidR="00375849" w:rsidRPr="00B73E6F" w:rsidRDefault="00375849" w:rsidP="00375849">
      <w:pPr>
        <w:tabs>
          <w:tab w:val="num" w:pos="1080"/>
        </w:tabs>
        <w:spacing w:before="90" w:line="300" w:lineRule="atLeast"/>
        <w:ind w:firstLine="400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（十一）附錄</w:t>
      </w:r>
      <w:r w:rsidR="001967AF">
        <w:rPr>
          <w:rFonts w:hint="eastAsia"/>
          <w:sz w:val="20"/>
        </w:rPr>
        <w:t>：</w:t>
      </w:r>
    </w:p>
    <w:p w14:paraId="472AE5C9" w14:textId="77777777" w:rsidR="00375849" w:rsidRPr="00B73E6F" w:rsidRDefault="00375849" w:rsidP="00375849">
      <w:pPr>
        <w:numPr>
          <w:ilvl w:val="1"/>
          <w:numId w:val="3"/>
        </w:numPr>
        <w:autoSpaceDE w:val="0"/>
        <w:autoSpaceDN w:val="0"/>
        <w:adjustRightInd w:val="0"/>
        <w:spacing w:beforeLines="20" w:before="72" w:line="300" w:lineRule="exact"/>
        <w:ind w:left="1321" w:firstLineChars="0" w:hanging="244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附錄置於參考書目之前，如有兩個以上時，依國字數字之順序分別註明「附錄</w:t>
      </w:r>
      <w:r w:rsidRPr="00B73E6F">
        <w:rPr>
          <w:sz w:val="20"/>
        </w:rPr>
        <w:t>1</w:t>
      </w:r>
      <w:r w:rsidRPr="00B73E6F">
        <w:rPr>
          <w:rFonts w:hint="eastAsia"/>
          <w:sz w:val="20"/>
        </w:rPr>
        <w:t>」、「附錄</w:t>
      </w:r>
      <w:r w:rsidRPr="00B73E6F">
        <w:rPr>
          <w:sz w:val="20"/>
        </w:rPr>
        <w:t>2</w:t>
      </w:r>
      <w:r w:rsidRPr="00B73E6F">
        <w:rPr>
          <w:rFonts w:hint="eastAsia"/>
          <w:sz w:val="20"/>
        </w:rPr>
        <w:t>」…，或</w:t>
      </w:r>
      <w:r w:rsidRPr="00B73E6F">
        <w:rPr>
          <w:rFonts w:hint="eastAsia"/>
          <w:sz w:val="20"/>
        </w:rPr>
        <w:t>Appendix 1</w:t>
      </w:r>
      <w:r w:rsidRPr="00B73E6F">
        <w:rPr>
          <w:rFonts w:hint="eastAsia"/>
          <w:sz w:val="20"/>
        </w:rPr>
        <w:t>、</w:t>
      </w:r>
      <w:r w:rsidRPr="00B73E6F">
        <w:rPr>
          <w:rFonts w:hint="eastAsia"/>
          <w:sz w:val="20"/>
        </w:rPr>
        <w:t>Appendix 2</w:t>
      </w:r>
      <w:r w:rsidRPr="00B73E6F">
        <w:rPr>
          <w:rFonts w:hint="eastAsia"/>
          <w:sz w:val="20"/>
        </w:rPr>
        <w:t>…。</w:t>
      </w:r>
    </w:p>
    <w:p w14:paraId="53BE2177" w14:textId="77777777" w:rsidR="00375849" w:rsidRPr="00B73E6F" w:rsidRDefault="00375849" w:rsidP="00375849">
      <w:pPr>
        <w:numPr>
          <w:ilvl w:val="1"/>
          <w:numId w:val="3"/>
        </w:numPr>
        <w:autoSpaceDE w:val="0"/>
        <w:autoSpaceDN w:val="0"/>
        <w:adjustRightInd w:val="0"/>
        <w:spacing w:beforeLines="20" w:before="72" w:line="300" w:lineRule="exact"/>
        <w:ind w:left="1321" w:firstLineChars="0" w:hanging="244"/>
        <w:jc w:val="both"/>
        <w:rPr>
          <w:rFonts w:hint="eastAsia"/>
          <w:sz w:val="20"/>
        </w:rPr>
      </w:pPr>
      <w:r w:rsidRPr="00B73E6F">
        <w:rPr>
          <w:rFonts w:hint="eastAsia"/>
          <w:sz w:val="20"/>
        </w:rPr>
        <w:t>最好有標題，如有標題，格式如「</w:t>
      </w:r>
      <w:r w:rsidRPr="007974E4">
        <w:rPr>
          <w:rFonts w:ascii="標楷體" w:eastAsia="標楷體" w:hAnsi="標楷體" w:hint="eastAsia"/>
          <w:sz w:val="20"/>
        </w:rPr>
        <w:t>附錄</w:t>
      </w:r>
      <w:proofErr w:type="gramStart"/>
      <w:r w:rsidR="00C07D06" w:rsidRPr="007974E4">
        <w:rPr>
          <w:rFonts w:ascii="標楷體" w:eastAsia="標楷體" w:hAnsi="標楷體" w:hint="eastAsia"/>
          <w:sz w:val="20"/>
        </w:rPr>
        <w:t>一</w:t>
      </w:r>
      <w:proofErr w:type="gramEnd"/>
      <w:r w:rsidRPr="007974E4">
        <w:rPr>
          <w:rFonts w:ascii="標楷體" w:eastAsia="標楷體" w:hAnsi="標楷體" w:hint="eastAsia"/>
          <w:sz w:val="20"/>
        </w:rPr>
        <w:t>：</w:t>
      </w:r>
      <w:r w:rsidR="00C07D06" w:rsidRPr="007974E4">
        <w:rPr>
          <w:rFonts w:ascii="標楷體" w:eastAsia="標楷體" w:hAnsi="標楷體" w:hint="eastAsia"/>
          <w:sz w:val="20"/>
        </w:rPr>
        <w:t>2014年台灣創意生活產業產值表</w:t>
      </w:r>
      <w:r w:rsidRPr="00B73E6F">
        <w:rPr>
          <w:rFonts w:hint="eastAsia"/>
          <w:sz w:val="20"/>
        </w:rPr>
        <w:t>」</w:t>
      </w:r>
      <w:r w:rsidRPr="00B73E6F">
        <w:rPr>
          <w:rFonts w:hint="eastAsia"/>
          <w:sz w:val="22"/>
        </w:rPr>
        <w:t>。</w:t>
      </w:r>
    </w:p>
    <w:p w14:paraId="4016BD14" w14:textId="77777777" w:rsidR="00375849" w:rsidRPr="00B73E6F" w:rsidRDefault="00375849" w:rsidP="00375849">
      <w:pPr>
        <w:tabs>
          <w:tab w:val="num" w:pos="1080"/>
        </w:tabs>
        <w:spacing w:before="90" w:line="300" w:lineRule="atLeast"/>
        <w:ind w:firstLine="400"/>
        <w:jc w:val="both"/>
        <w:rPr>
          <w:sz w:val="20"/>
        </w:rPr>
      </w:pPr>
      <w:r w:rsidRPr="00B73E6F">
        <w:rPr>
          <w:rFonts w:hint="eastAsia"/>
          <w:sz w:val="20"/>
        </w:rPr>
        <w:t>（十二）參考書目：</w:t>
      </w:r>
    </w:p>
    <w:p w14:paraId="436082DB" w14:textId="77777777" w:rsidR="00375849" w:rsidRPr="00CA0DC6" w:rsidRDefault="00375849" w:rsidP="00375849">
      <w:pPr>
        <w:pStyle w:val="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321" w:firstLineChars="0" w:hanging="244"/>
        <w:rPr>
          <w:rFonts w:hint="eastAsia"/>
          <w:sz w:val="20"/>
          <w:szCs w:val="20"/>
        </w:rPr>
      </w:pPr>
      <w:r w:rsidRPr="00CA0DC6">
        <w:rPr>
          <w:rFonts w:hint="eastAsia"/>
          <w:sz w:val="20"/>
          <w:szCs w:val="20"/>
        </w:rPr>
        <w:t>論文正文中所引用之文獻，請在參考書目中列出，若論文正文未引用之文獻，請勿列入參考書目中。</w:t>
      </w:r>
    </w:p>
    <w:p w14:paraId="6888D62F" w14:textId="77777777" w:rsidR="00375849" w:rsidRPr="00CA0DC6" w:rsidRDefault="00375849" w:rsidP="00375849">
      <w:pPr>
        <w:pStyle w:val="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321" w:firstLineChars="0" w:hanging="244"/>
        <w:rPr>
          <w:rFonts w:hint="eastAsia"/>
          <w:sz w:val="20"/>
          <w:szCs w:val="20"/>
        </w:rPr>
      </w:pPr>
      <w:r w:rsidRPr="00CA0DC6">
        <w:rPr>
          <w:rFonts w:hint="eastAsia"/>
          <w:sz w:val="20"/>
          <w:szCs w:val="20"/>
        </w:rPr>
        <w:t>先著錄中日文，後排西方語文。</w:t>
      </w:r>
    </w:p>
    <w:p w14:paraId="648DC5FA" w14:textId="77777777" w:rsidR="00375849" w:rsidRPr="00CA0DC6" w:rsidRDefault="00375849" w:rsidP="00375849">
      <w:pPr>
        <w:pStyle w:val="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321" w:firstLineChars="0" w:hanging="244"/>
        <w:rPr>
          <w:rFonts w:hint="eastAsia"/>
          <w:sz w:val="20"/>
          <w:szCs w:val="20"/>
        </w:rPr>
      </w:pPr>
      <w:r w:rsidRPr="00CA0DC6">
        <w:rPr>
          <w:rFonts w:hint="eastAsia"/>
          <w:sz w:val="20"/>
          <w:szCs w:val="20"/>
        </w:rPr>
        <w:t>中日文參考書目依作者姓名筆劃排序，西文依字母順序排序。同一作者有數筆參考書目時，從第二筆開始，以一橫線</w:t>
      </w:r>
      <w:r w:rsidRPr="00CA0DC6">
        <w:rPr>
          <w:rFonts w:hint="eastAsia"/>
          <w:sz w:val="20"/>
          <w:szCs w:val="20"/>
        </w:rPr>
        <w:t>(</w:t>
      </w:r>
      <w:r w:rsidRPr="00CA0DC6">
        <w:rPr>
          <w:rFonts w:hint="eastAsia"/>
          <w:sz w:val="20"/>
          <w:szCs w:val="20"/>
        </w:rPr>
        <w:t>底線</w:t>
      </w:r>
      <w:r w:rsidRPr="00CA0DC6">
        <w:rPr>
          <w:rFonts w:hint="eastAsia"/>
          <w:sz w:val="20"/>
          <w:szCs w:val="20"/>
        </w:rPr>
        <w:t>)</w:t>
      </w:r>
      <w:r w:rsidRPr="00CA0DC6">
        <w:rPr>
          <w:rFonts w:hint="eastAsia"/>
          <w:sz w:val="20"/>
          <w:szCs w:val="20"/>
        </w:rPr>
        <w:t>代替作者姓名，並依出版年代排序；同一作者同一年有數項著作時，再以</w:t>
      </w:r>
      <w:r w:rsidRPr="00E4536A">
        <w:rPr>
          <w:rFonts w:ascii="Times New Roman"/>
          <w:sz w:val="20"/>
          <w:szCs w:val="20"/>
        </w:rPr>
        <w:t>a</w:t>
      </w:r>
      <w:r w:rsidRPr="00E4536A">
        <w:rPr>
          <w:rFonts w:ascii="Times New Roman"/>
          <w:sz w:val="20"/>
          <w:szCs w:val="20"/>
        </w:rPr>
        <w:t>、</w:t>
      </w:r>
      <w:r w:rsidRPr="00E4536A">
        <w:rPr>
          <w:rFonts w:ascii="Times New Roman"/>
          <w:sz w:val="20"/>
          <w:szCs w:val="20"/>
        </w:rPr>
        <w:t>b</w:t>
      </w:r>
      <w:r w:rsidRPr="00E4536A">
        <w:rPr>
          <w:rFonts w:ascii="Times New Roman"/>
          <w:sz w:val="20"/>
          <w:szCs w:val="20"/>
        </w:rPr>
        <w:t>、</w:t>
      </w:r>
      <w:r w:rsidRPr="00E4536A">
        <w:rPr>
          <w:rFonts w:ascii="Times New Roman"/>
          <w:sz w:val="20"/>
          <w:szCs w:val="20"/>
        </w:rPr>
        <w:t>c</w:t>
      </w:r>
      <w:r w:rsidRPr="00CA0DC6">
        <w:rPr>
          <w:rFonts w:hint="eastAsia"/>
          <w:sz w:val="20"/>
          <w:szCs w:val="20"/>
        </w:rPr>
        <w:t>…排序。</w:t>
      </w:r>
    </w:p>
    <w:p w14:paraId="2DF10028" w14:textId="77777777" w:rsidR="00375849" w:rsidRPr="00CA0DC6" w:rsidRDefault="00375849" w:rsidP="00375849">
      <w:pPr>
        <w:pStyle w:val="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321" w:firstLineChars="0" w:hanging="244"/>
        <w:rPr>
          <w:rFonts w:hint="eastAsia"/>
          <w:sz w:val="20"/>
          <w:szCs w:val="20"/>
        </w:rPr>
      </w:pPr>
      <w:r w:rsidRPr="00CA0DC6">
        <w:rPr>
          <w:rFonts w:hint="eastAsia"/>
          <w:sz w:val="20"/>
          <w:szCs w:val="20"/>
        </w:rPr>
        <w:t>著錄格式：依序為作者全名，出版年（西元），再依序為篇名、書名、叢書名、頁次、出版地、出版者等項。</w:t>
      </w:r>
    </w:p>
    <w:p w14:paraId="119FCD6F" w14:textId="77777777" w:rsidR="00375849" w:rsidRPr="00CA0DC6" w:rsidRDefault="00375849" w:rsidP="00375849">
      <w:pPr>
        <w:pStyle w:val="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321" w:firstLineChars="0" w:hanging="244"/>
        <w:rPr>
          <w:rFonts w:hint="eastAsia"/>
          <w:sz w:val="20"/>
          <w:szCs w:val="20"/>
        </w:rPr>
      </w:pPr>
      <w:r w:rsidRPr="00CA0DC6">
        <w:rPr>
          <w:rFonts w:hint="eastAsia"/>
          <w:sz w:val="20"/>
          <w:szCs w:val="20"/>
        </w:rPr>
        <w:t>作者於三人以上時，僅列出第一位作者，餘者以「等」或「</w:t>
      </w:r>
      <w:r w:rsidRPr="00E4536A">
        <w:rPr>
          <w:rFonts w:ascii="Times New Roman"/>
          <w:sz w:val="20"/>
          <w:szCs w:val="20"/>
        </w:rPr>
        <w:t>et al</w:t>
      </w:r>
      <w:r w:rsidRPr="00CA0DC6">
        <w:rPr>
          <w:rFonts w:hint="eastAsia"/>
          <w:sz w:val="20"/>
          <w:szCs w:val="20"/>
        </w:rPr>
        <w:t>.</w:t>
      </w:r>
      <w:r w:rsidRPr="00CA0DC6">
        <w:rPr>
          <w:rFonts w:hint="eastAsia"/>
          <w:sz w:val="20"/>
          <w:szCs w:val="20"/>
        </w:rPr>
        <w:t>」表示。</w:t>
      </w:r>
    </w:p>
    <w:p w14:paraId="3A98D911" w14:textId="77777777" w:rsidR="00375849" w:rsidRPr="00CA0DC6" w:rsidRDefault="00375849" w:rsidP="00375849">
      <w:pPr>
        <w:pStyle w:val="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321" w:firstLineChars="0" w:hanging="244"/>
        <w:rPr>
          <w:rFonts w:hint="eastAsia"/>
          <w:sz w:val="20"/>
          <w:szCs w:val="20"/>
        </w:rPr>
      </w:pPr>
      <w:r w:rsidRPr="00CA0DC6">
        <w:rPr>
          <w:rFonts w:hint="eastAsia"/>
          <w:sz w:val="20"/>
          <w:szCs w:val="20"/>
        </w:rPr>
        <w:t>範例：</w:t>
      </w:r>
    </w:p>
    <w:p w14:paraId="14CC2E6E" w14:textId="77777777" w:rsidR="00375849" w:rsidRPr="00D3427D" w:rsidRDefault="00375849" w:rsidP="00375849">
      <w:pPr>
        <w:pStyle w:val="3"/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077" w:firstLineChars="0" w:firstLine="0"/>
        <w:rPr>
          <w:rFonts w:hint="eastAsia"/>
          <w:sz w:val="20"/>
          <w:szCs w:val="20"/>
        </w:rPr>
      </w:pPr>
      <w:r w:rsidRPr="00D3427D">
        <w:rPr>
          <w:rFonts w:hint="eastAsia"/>
          <w:sz w:val="20"/>
          <w:szCs w:val="20"/>
        </w:rPr>
        <w:t>（</w:t>
      </w:r>
      <w:r w:rsidRPr="00D3427D">
        <w:rPr>
          <w:rFonts w:hint="eastAsia"/>
          <w:sz w:val="20"/>
          <w:szCs w:val="20"/>
        </w:rPr>
        <w:t>1</w:t>
      </w:r>
      <w:r w:rsidRPr="00D3427D">
        <w:rPr>
          <w:rFonts w:hint="eastAsia"/>
          <w:sz w:val="20"/>
          <w:szCs w:val="20"/>
        </w:rPr>
        <w:t>）專書：</w:t>
      </w:r>
    </w:p>
    <w:p w14:paraId="781DEFD9" w14:textId="77777777" w:rsidR="00375849" w:rsidRPr="00295F90" w:rsidRDefault="00375849" w:rsidP="00375849">
      <w:pPr>
        <w:pStyle w:val="3"/>
        <w:spacing w:beforeLines="0" w:before="0" w:line="340" w:lineRule="exact"/>
        <w:ind w:leftChars="650" w:left="2160" w:hangingChars="300" w:hanging="600"/>
        <w:rPr>
          <w:rFonts w:ascii="新細明體" w:hAnsi="新細明體" w:hint="eastAsia"/>
          <w:sz w:val="20"/>
          <w:szCs w:val="20"/>
        </w:rPr>
      </w:pPr>
      <w:r w:rsidRPr="00295F90">
        <w:rPr>
          <w:rFonts w:ascii="新細明體" w:hAnsi="新細明體" w:hint="eastAsia"/>
          <w:sz w:val="20"/>
          <w:szCs w:val="20"/>
        </w:rPr>
        <w:t>格式：（中）作者，年代，《書名》。出版地：出版者。</w:t>
      </w:r>
    </w:p>
    <w:p w14:paraId="2F875962" w14:textId="77777777" w:rsidR="00375849" w:rsidRPr="00DE4166" w:rsidRDefault="00375849" w:rsidP="00375849">
      <w:pPr>
        <w:pStyle w:val="3"/>
        <w:spacing w:before="90" w:line="340" w:lineRule="exact"/>
        <w:ind w:left="2041" w:firstLineChars="0" w:firstLine="0"/>
        <w:rPr>
          <w:rFonts w:ascii="Times New Roman" w:hint="eastAsia"/>
          <w:sz w:val="20"/>
          <w:szCs w:val="20"/>
        </w:rPr>
      </w:pPr>
      <w:r w:rsidRPr="00DE4166">
        <w:rPr>
          <w:rFonts w:ascii="Times New Roman" w:hint="eastAsia"/>
          <w:sz w:val="20"/>
          <w:szCs w:val="20"/>
        </w:rPr>
        <w:t>（英）</w:t>
      </w:r>
      <w:r w:rsidRPr="00DE4166">
        <w:rPr>
          <w:rFonts w:ascii="Times New Roman" w:hint="eastAsia"/>
          <w:sz w:val="20"/>
          <w:szCs w:val="20"/>
        </w:rPr>
        <w:t>Author</w:t>
      </w:r>
      <w:proofErr w:type="gramStart"/>
      <w:r w:rsidRPr="00DE4166">
        <w:rPr>
          <w:rFonts w:ascii="Times New Roman"/>
          <w:sz w:val="20"/>
          <w:szCs w:val="20"/>
        </w:rPr>
        <w:t>’</w:t>
      </w:r>
      <w:proofErr w:type="gramEnd"/>
      <w:r w:rsidRPr="00DE4166">
        <w:rPr>
          <w:rFonts w:ascii="Times New Roman" w:hint="eastAsia"/>
          <w:sz w:val="20"/>
          <w:szCs w:val="20"/>
        </w:rPr>
        <w:t xml:space="preserve">s Name, Year, </w:t>
      </w:r>
      <w:r w:rsidRPr="001E03E8">
        <w:rPr>
          <w:rFonts w:ascii="Times New Roman" w:hint="eastAsia"/>
          <w:i/>
          <w:sz w:val="20"/>
          <w:szCs w:val="20"/>
        </w:rPr>
        <w:t>Title of the Book</w:t>
      </w:r>
      <w:r w:rsidRPr="00DE4166">
        <w:rPr>
          <w:rFonts w:ascii="Times New Roman" w:hint="eastAsia"/>
          <w:sz w:val="20"/>
          <w:szCs w:val="20"/>
        </w:rPr>
        <w:t>. Place of Publication: Publisher.</w:t>
      </w:r>
    </w:p>
    <w:p w14:paraId="767CE0AF" w14:textId="77777777" w:rsidR="00375849" w:rsidRPr="003970CF" w:rsidRDefault="00375849" w:rsidP="003970CF">
      <w:pPr>
        <w:pStyle w:val="3"/>
        <w:spacing w:beforeLines="0" w:before="0" w:line="340" w:lineRule="exact"/>
        <w:ind w:leftChars="650" w:left="2160" w:hangingChars="300" w:hanging="600"/>
        <w:rPr>
          <w:rFonts w:ascii="新細明體" w:hAnsi="新細明體" w:hint="eastAsia"/>
          <w:sz w:val="20"/>
          <w:szCs w:val="20"/>
        </w:rPr>
      </w:pPr>
      <w:r w:rsidRPr="003970CF">
        <w:rPr>
          <w:rFonts w:hint="eastAsia"/>
          <w:sz w:val="20"/>
          <w:szCs w:val="20"/>
        </w:rPr>
        <w:t>範例：</w:t>
      </w:r>
      <w:r w:rsidR="00C07D06" w:rsidRPr="003970CF">
        <w:rPr>
          <w:rFonts w:ascii="新細明體" w:hAnsi="新細明體" w:hint="eastAsia"/>
          <w:sz w:val="20"/>
          <w:szCs w:val="20"/>
        </w:rPr>
        <w:t>漢寶德</w:t>
      </w:r>
      <w:r w:rsidRPr="003970CF">
        <w:rPr>
          <w:rFonts w:ascii="新細明體" w:hAnsi="新細明體" w:hint="eastAsia"/>
          <w:sz w:val="20"/>
          <w:szCs w:val="20"/>
        </w:rPr>
        <w:t>，</w:t>
      </w:r>
      <w:r w:rsidR="00C07D06" w:rsidRPr="003970CF">
        <w:rPr>
          <w:rFonts w:ascii="新細明體" w:hAnsi="新細明體" w:hint="eastAsia"/>
          <w:sz w:val="20"/>
          <w:szCs w:val="20"/>
        </w:rPr>
        <w:t>2014</w:t>
      </w:r>
      <w:r w:rsidRPr="003970CF">
        <w:rPr>
          <w:rFonts w:ascii="新細明體" w:hAnsi="新細明體" w:hint="eastAsia"/>
          <w:sz w:val="20"/>
          <w:szCs w:val="20"/>
        </w:rPr>
        <w:t>，《</w:t>
      </w:r>
      <w:r w:rsidR="00C07D06" w:rsidRPr="003970CF">
        <w:rPr>
          <w:rFonts w:ascii="新細明體" w:hAnsi="新細明體"/>
          <w:sz w:val="20"/>
          <w:szCs w:val="20"/>
        </w:rPr>
        <w:t>文化與文創</w:t>
      </w:r>
      <w:r w:rsidRPr="003970CF">
        <w:rPr>
          <w:rFonts w:ascii="新細明體" w:hAnsi="新細明體" w:hint="eastAsia"/>
          <w:sz w:val="20"/>
          <w:szCs w:val="20"/>
        </w:rPr>
        <w:t>》。台北：</w:t>
      </w:r>
      <w:r w:rsidR="00C07D06" w:rsidRPr="003970CF">
        <w:rPr>
          <w:rFonts w:ascii="新細明體" w:hAnsi="新細明體" w:hint="eastAsia"/>
          <w:sz w:val="20"/>
          <w:szCs w:val="20"/>
        </w:rPr>
        <w:t>聯經出版公司</w:t>
      </w:r>
      <w:r w:rsidRPr="003970CF">
        <w:rPr>
          <w:rFonts w:ascii="新細明體" w:hAnsi="新細明體" w:hint="eastAsia"/>
          <w:sz w:val="20"/>
          <w:szCs w:val="20"/>
        </w:rPr>
        <w:t>。</w:t>
      </w:r>
    </w:p>
    <w:p w14:paraId="2FC4A2D8" w14:textId="77777777" w:rsidR="00375849" w:rsidRPr="003E0431" w:rsidRDefault="00C07D06" w:rsidP="003970CF">
      <w:pPr>
        <w:pStyle w:val="3"/>
        <w:spacing w:beforeLines="0" w:before="0" w:line="340" w:lineRule="exact"/>
        <w:ind w:leftChars="900" w:left="2160" w:firstLineChars="0" w:firstLine="0"/>
        <w:jc w:val="left"/>
        <w:rPr>
          <w:rFonts w:ascii="Times New Roman" w:eastAsia="標楷體" w:hint="eastAsia"/>
          <w:color w:val="FF0000"/>
          <w:sz w:val="20"/>
          <w:szCs w:val="20"/>
        </w:rPr>
      </w:pPr>
      <w:r w:rsidRPr="003E0431">
        <w:rPr>
          <w:rFonts w:ascii="Times New Roman" w:eastAsia="標楷體" w:hint="eastAsia"/>
          <w:color w:val="FF0000"/>
          <w:sz w:val="20"/>
          <w:szCs w:val="20"/>
        </w:rPr>
        <w:t xml:space="preserve">DCMS., 2000, </w:t>
      </w:r>
      <w:r w:rsidRPr="003E0431">
        <w:rPr>
          <w:rFonts w:ascii="Times New Roman" w:hint="eastAsia"/>
          <w:i/>
          <w:color w:val="FF0000"/>
          <w:sz w:val="20"/>
          <w:szCs w:val="20"/>
        </w:rPr>
        <w:t>Creative industries economic estimates statistical bulletin.</w:t>
      </w:r>
      <w:r w:rsidRPr="003E0431">
        <w:rPr>
          <w:rFonts w:ascii="Times New Roman" w:eastAsia="標楷體" w:hint="eastAsia"/>
          <w:color w:val="FF0000"/>
          <w:sz w:val="20"/>
          <w:szCs w:val="20"/>
        </w:rPr>
        <w:t xml:space="preserve"> </w:t>
      </w:r>
      <w:proofErr w:type="spellStart"/>
      <w:proofErr w:type="gramStart"/>
      <w:r w:rsidRPr="003E0431">
        <w:rPr>
          <w:rFonts w:ascii="Times New Roman" w:eastAsia="標楷體" w:hint="eastAsia"/>
          <w:color w:val="FF0000"/>
          <w:sz w:val="20"/>
          <w:szCs w:val="20"/>
        </w:rPr>
        <w:t>London</w:t>
      </w:r>
      <w:r w:rsidR="006F4537" w:rsidRPr="003E0431">
        <w:rPr>
          <w:rFonts w:ascii="Times New Roman" w:eastAsia="標楷體" w:hint="eastAsia"/>
          <w:color w:val="FF0000"/>
          <w:sz w:val="20"/>
          <w:szCs w:val="20"/>
        </w:rPr>
        <w:t>:DCMS</w:t>
      </w:r>
      <w:proofErr w:type="spellEnd"/>
      <w:proofErr w:type="gramEnd"/>
      <w:r w:rsidR="006F4537" w:rsidRPr="003E0431">
        <w:rPr>
          <w:rFonts w:ascii="Times New Roman" w:eastAsia="標楷體" w:hint="eastAsia"/>
          <w:color w:val="FF0000"/>
          <w:sz w:val="20"/>
          <w:szCs w:val="20"/>
        </w:rPr>
        <w:t>.</w:t>
      </w:r>
    </w:p>
    <w:p w14:paraId="25A80951" w14:textId="77777777" w:rsidR="00375849" w:rsidRPr="00D3427D" w:rsidRDefault="00375849" w:rsidP="00375849">
      <w:pPr>
        <w:pStyle w:val="3"/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077" w:firstLineChars="0" w:firstLine="0"/>
        <w:rPr>
          <w:rFonts w:hint="eastAsia"/>
          <w:sz w:val="20"/>
          <w:szCs w:val="20"/>
        </w:rPr>
      </w:pPr>
      <w:r w:rsidRPr="00D3427D">
        <w:rPr>
          <w:rFonts w:hint="eastAsia"/>
          <w:sz w:val="20"/>
          <w:szCs w:val="20"/>
        </w:rPr>
        <w:lastRenderedPageBreak/>
        <w:t>（</w:t>
      </w:r>
      <w:r w:rsidRPr="00D3427D">
        <w:rPr>
          <w:rFonts w:hint="eastAsia"/>
          <w:sz w:val="20"/>
          <w:szCs w:val="20"/>
        </w:rPr>
        <w:t>2</w:t>
      </w:r>
      <w:r w:rsidRPr="00D3427D">
        <w:rPr>
          <w:rFonts w:hint="eastAsia"/>
          <w:sz w:val="20"/>
          <w:szCs w:val="20"/>
        </w:rPr>
        <w:t>）專書論文：</w:t>
      </w:r>
    </w:p>
    <w:p w14:paraId="3A7A41E4" w14:textId="77777777" w:rsidR="00375849" w:rsidRPr="00295F90" w:rsidRDefault="00375849" w:rsidP="00375849">
      <w:pPr>
        <w:pStyle w:val="3"/>
        <w:spacing w:beforeLines="0" w:before="0" w:line="340" w:lineRule="exact"/>
        <w:ind w:leftChars="650" w:left="2160" w:hangingChars="300" w:hanging="600"/>
        <w:rPr>
          <w:rFonts w:ascii="新細明體" w:hAnsi="新細明體" w:hint="eastAsia"/>
          <w:sz w:val="20"/>
          <w:szCs w:val="20"/>
        </w:rPr>
      </w:pPr>
      <w:r w:rsidRPr="00295F90">
        <w:rPr>
          <w:rFonts w:ascii="新細明體" w:hAnsi="新細明體" w:hint="eastAsia"/>
          <w:sz w:val="20"/>
          <w:szCs w:val="20"/>
        </w:rPr>
        <w:t>格式：（中）作者，年代，〈篇名〉。頁碼，收錄於○○編，《書名》。出版地：出版者。</w:t>
      </w:r>
    </w:p>
    <w:p w14:paraId="7F3E9D05" w14:textId="77777777" w:rsidR="00375849" w:rsidRPr="00DE4166" w:rsidRDefault="00375849" w:rsidP="00375849">
      <w:pPr>
        <w:pStyle w:val="3"/>
        <w:spacing w:before="90" w:line="340" w:lineRule="exact"/>
        <w:ind w:left="2041" w:firstLineChars="0" w:firstLine="0"/>
        <w:rPr>
          <w:rFonts w:ascii="Times New Roman" w:hint="eastAsia"/>
          <w:sz w:val="20"/>
          <w:szCs w:val="20"/>
        </w:rPr>
      </w:pPr>
      <w:r w:rsidRPr="00DE4166">
        <w:rPr>
          <w:rFonts w:ascii="Times New Roman" w:hint="eastAsia"/>
          <w:sz w:val="20"/>
          <w:szCs w:val="20"/>
        </w:rPr>
        <w:t>（英）</w:t>
      </w:r>
      <w:r w:rsidRPr="00DE4166">
        <w:rPr>
          <w:rFonts w:ascii="Times New Roman" w:hint="eastAsia"/>
          <w:sz w:val="20"/>
          <w:szCs w:val="20"/>
        </w:rPr>
        <w:t>Author</w:t>
      </w:r>
      <w:proofErr w:type="gramStart"/>
      <w:r w:rsidRPr="00DE4166">
        <w:rPr>
          <w:rFonts w:ascii="Times New Roman"/>
          <w:sz w:val="20"/>
          <w:szCs w:val="20"/>
        </w:rPr>
        <w:t>’</w:t>
      </w:r>
      <w:proofErr w:type="gramEnd"/>
      <w:r w:rsidRPr="00DE4166">
        <w:rPr>
          <w:rFonts w:ascii="Times New Roman" w:hint="eastAsia"/>
          <w:sz w:val="20"/>
          <w:szCs w:val="20"/>
        </w:rPr>
        <w:t xml:space="preserve">s Name, Year, </w:t>
      </w:r>
      <w:r w:rsidRPr="00DE4166">
        <w:rPr>
          <w:rFonts w:ascii="Times New Roman"/>
          <w:sz w:val="20"/>
          <w:szCs w:val="20"/>
        </w:rPr>
        <w:t>“</w:t>
      </w:r>
      <w:r w:rsidRPr="00DE4166">
        <w:rPr>
          <w:rFonts w:ascii="Times New Roman" w:hint="eastAsia"/>
          <w:sz w:val="20"/>
          <w:szCs w:val="20"/>
        </w:rPr>
        <w:t>Title of the Article.</w:t>
      </w:r>
      <w:r w:rsidRPr="00DE4166">
        <w:rPr>
          <w:rFonts w:ascii="Times New Roman"/>
          <w:sz w:val="20"/>
          <w:szCs w:val="20"/>
        </w:rPr>
        <w:t>”</w:t>
      </w:r>
      <w:r w:rsidRPr="00DE4166">
        <w:rPr>
          <w:rFonts w:ascii="Times New Roman" w:hint="eastAsia"/>
          <w:sz w:val="20"/>
          <w:szCs w:val="20"/>
        </w:rPr>
        <w:t xml:space="preserve"> Page numbers in </w:t>
      </w:r>
      <w:r w:rsidRPr="00DE4166">
        <w:rPr>
          <w:rFonts w:ascii="Times New Roman" w:hint="eastAsia"/>
          <w:i/>
          <w:iCs/>
          <w:sz w:val="20"/>
          <w:szCs w:val="20"/>
        </w:rPr>
        <w:t>Title of the Book</w:t>
      </w:r>
      <w:r w:rsidRPr="00DE4166">
        <w:rPr>
          <w:rFonts w:ascii="Times New Roman" w:hint="eastAsia"/>
          <w:sz w:val="20"/>
          <w:szCs w:val="20"/>
        </w:rPr>
        <w:t>, edited by Editors. Place of Publication: Publisher.</w:t>
      </w:r>
    </w:p>
    <w:p w14:paraId="201AB6D0" w14:textId="77777777" w:rsidR="00375849" w:rsidRPr="003970CF" w:rsidRDefault="00375849" w:rsidP="003970CF">
      <w:pPr>
        <w:pStyle w:val="3"/>
        <w:spacing w:beforeLines="0" w:before="0" w:line="340" w:lineRule="exact"/>
        <w:ind w:leftChars="650" w:left="2160" w:hangingChars="300" w:hanging="600"/>
        <w:rPr>
          <w:sz w:val="20"/>
          <w:szCs w:val="20"/>
        </w:rPr>
      </w:pPr>
      <w:r w:rsidRPr="003970CF">
        <w:rPr>
          <w:rFonts w:hint="eastAsia"/>
          <w:sz w:val="20"/>
          <w:szCs w:val="20"/>
        </w:rPr>
        <w:t>範例：</w:t>
      </w:r>
      <w:r w:rsidR="006F4537" w:rsidRPr="003970CF">
        <w:rPr>
          <w:rFonts w:ascii="新細明體" w:hAnsi="新細明體" w:hint="eastAsia"/>
          <w:sz w:val="20"/>
          <w:szCs w:val="20"/>
        </w:rPr>
        <w:t>黃世輝</w:t>
      </w:r>
      <w:r w:rsidRPr="003970CF">
        <w:rPr>
          <w:rFonts w:ascii="新細明體" w:hAnsi="新細明體"/>
          <w:sz w:val="20"/>
          <w:szCs w:val="20"/>
        </w:rPr>
        <w:t>，</w:t>
      </w:r>
      <w:r w:rsidR="002E419A" w:rsidRPr="003970CF">
        <w:rPr>
          <w:rFonts w:ascii="新細明體" w:hAnsi="新細明體" w:hint="eastAsia"/>
          <w:sz w:val="20"/>
          <w:szCs w:val="20"/>
        </w:rPr>
        <w:t>1993</w:t>
      </w:r>
      <w:r w:rsidRPr="003970CF">
        <w:rPr>
          <w:rFonts w:ascii="新細明體" w:hAnsi="新細明體"/>
          <w:sz w:val="20"/>
          <w:szCs w:val="20"/>
        </w:rPr>
        <w:t>，〈</w:t>
      </w:r>
      <w:r w:rsidR="006F4537" w:rsidRPr="003970CF">
        <w:rPr>
          <w:rFonts w:ascii="新細明體" w:hAnsi="新細明體" w:hint="eastAsia"/>
          <w:sz w:val="20"/>
          <w:szCs w:val="20"/>
        </w:rPr>
        <w:t>地域設計與區域活化</w:t>
      </w:r>
      <w:r w:rsidR="006F4537" w:rsidRPr="003970CF">
        <w:rPr>
          <w:rFonts w:ascii="新細明體" w:hAnsi="新細明體"/>
          <w:sz w:val="20"/>
          <w:szCs w:val="20"/>
        </w:rPr>
        <w:t>—</w:t>
      </w:r>
      <w:r w:rsidR="006F4537" w:rsidRPr="003970CF">
        <w:rPr>
          <w:rFonts w:ascii="新細明體" w:hAnsi="新細明體" w:hint="eastAsia"/>
          <w:sz w:val="20"/>
          <w:szCs w:val="20"/>
        </w:rPr>
        <w:t>日本的地域振興政策</w:t>
      </w:r>
      <w:r w:rsidRPr="003970CF">
        <w:rPr>
          <w:rFonts w:ascii="新細明體" w:hAnsi="新細明體"/>
          <w:sz w:val="20"/>
          <w:szCs w:val="20"/>
        </w:rPr>
        <w:t>〉。頁</w:t>
      </w:r>
      <w:r w:rsidR="002E419A" w:rsidRPr="003970CF">
        <w:rPr>
          <w:rFonts w:ascii="新細明體" w:hAnsi="新細明體" w:hint="eastAsia"/>
          <w:sz w:val="20"/>
          <w:szCs w:val="20"/>
        </w:rPr>
        <w:t>10-17</w:t>
      </w:r>
      <w:r w:rsidRPr="003970CF">
        <w:rPr>
          <w:rFonts w:ascii="新細明體" w:hAnsi="新細明體"/>
          <w:sz w:val="20"/>
          <w:szCs w:val="20"/>
        </w:rPr>
        <w:t>，收錄於</w:t>
      </w:r>
      <w:r w:rsidR="002E419A" w:rsidRPr="003970CF">
        <w:rPr>
          <w:rFonts w:ascii="新細明體" w:hAnsi="新細明體" w:hint="eastAsia"/>
          <w:sz w:val="20"/>
          <w:szCs w:val="20"/>
        </w:rPr>
        <w:t>行政院研究發展考核委員會</w:t>
      </w:r>
      <w:r w:rsidRPr="003970CF">
        <w:rPr>
          <w:rFonts w:ascii="新細明體" w:hAnsi="新細明體"/>
          <w:sz w:val="20"/>
          <w:szCs w:val="20"/>
        </w:rPr>
        <w:t>編，《</w:t>
      </w:r>
      <w:r w:rsidR="006F4537" w:rsidRPr="003970CF">
        <w:rPr>
          <w:rFonts w:ascii="新細明體" w:hAnsi="新細明體" w:hint="eastAsia"/>
          <w:sz w:val="20"/>
          <w:szCs w:val="20"/>
        </w:rPr>
        <w:t>文化創意產業與區域經濟發展研討會論文集</w:t>
      </w:r>
      <w:r w:rsidRPr="003970CF">
        <w:rPr>
          <w:rFonts w:ascii="新細明體" w:hAnsi="新細明體"/>
          <w:sz w:val="20"/>
          <w:szCs w:val="20"/>
        </w:rPr>
        <w:t>》。台北：</w:t>
      </w:r>
      <w:r w:rsidR="006F4537" w:rsidRPr="003970CF">
        <w:rPr>
          <w:rFonts w:ascii="新細明體" w:hAnsi="新細明體" w:hint="eastAsia"/>
          <w:sz w:val="20"/>
          <w:szCs w:val="20"/>
        </w:rPr>
        <w:t>行政院研究發展考核委員會</w:t>
      </w:r>
      <w:r w:rsidRPr="003970CF">
        <w:rPr>
          <w:rFonts w:ascii="新細明體" w:hAnsi="新細明體"/>
          <w:sz w:val="20"/>
          <w:szCs w:val="20"/>
        </w:rPr>
        <w:t>。</w:t>
      </w:r>
    </w:p>
    <w:p w14:paraId="3BE415EA" w14:textId="77777777" w:rsidR="00375849" w:rsidRPr="002E419A" w:rsidRDefault="00375849" w:rsidP="00375849">
      <w:pPr>
        <w:pStyle w:val="3"/>
        <w:spacing w:before="90" w:line="340" w:lineRule="exact"/>
        <w:ind w:left="2155" w:firstLineChars="0" w:firstLine="0"/>
        <w:rPr>
          <w:rFonts w:ascii="Times New Roman"/>
          <w:color w:val="FF0000"/>
          <w:sz w:val="20"/>
          <w:szCs w:val="20"/>
        </w:rPr>
      </w:pPr>
      <w:proofErr w:type="spellStart"/>
      <w:r w:rsidRPr="002E419A">
        <w:rPr>
          <w:rFonts w:ascii="Times New Roman"/>
          <w:color w:val="FF0000"/>
          <w:sz w:val="20"/>
          <w:szCs w:val="20"/>
        </w:rPr>
        <w:t>Feuchtwang</w:t>
      </w:r>
      <w:proofErr w:type="spellEnd"/>
      <w:r w:rsidRPr="002E419A">
        <w:rPr>
          <w:rFonts w:ascii="Times New Roman"/>
          <w:color w:val="FF0000"/>
          <w:sz w:val="20"/>
          <w:szCs w:val="20"/>
        </w:rPr>
        <w:t>, Stephan, 1974, “City Temples in Taipei under Three Regimes.” Pp. 263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303"/>
          <w:attr w:name="UnitName" w:val="in"/>
        </w:smartTagPr>
        <w:r w:rsidRPr="002E419A">
          <w:rPr>
            <w:rFonts w:ascii="Times New Roman"/>
            <w:color w:val="FF0000"/>
            <w:sz w:val="20"/>
            <w:szCs w:val="20"/>
          </w:rPr>
          <w:t>-303 in</w:t>
        </w:r>
      </w:smartTag>
      <w:r w:rsidRPr="002E419A">
        <w:rPr>
          <w:rFonts w:ascii="Times New Roman"/>
          <w:color w:val="FF0000"/>
          <w:sz w:val="20"/>
          <w:szCs w:val="20"/>
        </w:rPr>
        <w:t xml:space="preserve"> </w:t>
      </w:r>
      <w:r w:rsidRPr="002E419A">
        <w:rPr>
          <w:rFonts w:ascii="Times New Roman"/>
          <w:i/>
          <w:color w:val="FF0000"/>
          <w:sz w:val="20"/>
          <w:szCs w:val="20"/>
        </w:rPr>
        <w:t>The Chinese City Between Two Worlds</w:t>
      </w:r>
      <w:r w:rsidRPr="002E419A">
        <w:rPr>
          <w:rFonts w:ascii="Times New Roman"/>
          <w:color w:val="FF0000"/>
          <w:sz w:val="20"/>
          <w:szCs w:val="20"/>
        </w:rPr>
        <w:t xml:space="preserve">, edited by Mark Elvin and G. William Skinner. Stanford: </w:t>
      </w:r>
      <w:proofErr w:type="spellStart"/>
      <w:r w:rsidRPr="002E419A">
        <w:rPr>
          <w:rFonts w:ascii="Times New Roman"/>
          <w:color w:val="FF0000"/>
          <w:sz w:val="20"/>
          <w:szCs w:val="20"/>
        </w:rPr>
        <w:t>Standford</w:t>
      </w:r>
      <w:proofErr w:type="spellEnd"/>
      <w:r w:rsidRPr="002E419A">
        <w:rPr>
          <w:rFonts w:ascii="Times New Roman"/>
          <w:color w:val="FF0000"/>
          <w:sz w:val="20"/>
          <w:szCs w:val="20"/>
        </w:rPr>
        <w:t xml:space="preserve"> University Press</w:t>
      </w:r>
      <w:r w:rsidR="002E419A">
        <w:rPr>
          <w:rFonts w:ascii="Times New Roman" w:hint="eastAsia"/>
          <w:color w:val="FF0000"/>
          <w:sz w:val="20"/>
          <w:szCs w:val="20"/>
        </w:rPr>
        <w:t xml:space="preserve">.  </w:t>
      </w:r>
    </w:p>
    <w:p w14:paraId="38298F5F" w14:textId="77777777" w:rsidR="00375849" w:rsidRPr="00D3427D" w:rsidRDefault="00375849" w:rsidP="00375849">
      <w:pPr>
        <w:pStyle w:val="3"/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077" w:firstLineChars="0" w:firstLine="0"/>
        <w:rPr>
          <w:rFonts w:hint="eastAsia"/>
          <w:sz w:val="20"/>
          <w:szCs w:val="20"/>
        </w:rPr>
      </w:pPr>
      <w:r w:rsidRPr="00D3427D">
        <w:rPr>
          <w:rFonts w:hint="eastAsia"/>
          <w:sz w:val="20"/>
          <w:szCs w:val="20"/>
        </w:rPr>
        <w:t>（</w:t>
      </w:r>
      <w:r w:rsidRPr="00D3427D">
        <w:rPr>
          <w:rFonts w:hint="eastAsia"/>
          <w:sz w:val="20"/>
          <w:szCs w:val="20"/>
        </w:rPr>
        <w:t>3</w:t>
      </w:r>
      <w:r w:rsidRPr="00D3427D">
        <w:rPr>
          <w:rFonts w:hint="eastAsia"/>
          <w:sz w:val="20"/>
          <w:szCs w:val="20"/>
        </w:rPr>
        <w:t>）期刊論文：</w:t>
      </w:r>
    </w:p>
    <w:p w14:paraId="2D6DEF6D" w14:textId="77777777" w:rsidR="00375849" w:rsidRPr="00295F90" w:rsidRDefault="00375849" w:rsidP="00375849">
      <w:pPr>
        <w:pStyle w:val="3"/>
        <w:spacing w:beforeLines="0" w:before="0" w:line="340" w:lineRule="exact"/>
        <w:ind w:leftChars="650" w:left="2160" w:hangingChars="300" w:hanging="600"/>
        <w:rPr>
          <w:rFonts w:ascii="新細明體" w:hAnsi="新細明體" w:hint="eastAsia"/>
          <w:sz w:val="20"/>
          <w:szCs w:val="20"/>
        </w:rPr>
      </w:pPr>
      <w:r w:rsidRPr="00295F90">
        <w:rPr>
          <w:rFonts w:ascii="新細明體" w:hAnsi="新細明體" w:hint="eastAsia"/>
          <w:sz w:val="20"/>
          <w:szCs w:val="20"/>
        </w:rPr>
        <w:t>格式：（中）作者，年代，〈篇名〉。</w:t>
      </w:r>
      <w:proofErr w:type="gramStart"/>
      <w:r w:rsidRPr="00295F90">
        <w:rPr>
          <w:rFonts w:ascii="新細明體" w:hAnsi="新細明體" w:hint="eastAsia"/>
          <w:sz w:val="20"/>
          <w:szCs w:val="20"/>
        </w:rPr>
        <w:t>《期刊名》卷號</w:t>
      </w:r>
      <w:proofErr w:type="gramEnd"/>
      <w:r w:rsidRPr="00295F90">
        <w:rPr>
          <w:rFonts w:ascii="新細明體" w:hAnsi="新細明體" w:hint="eastAsia"/>
          <w:sz w:val="20"/>
          <w:szCs w:val="20"/>
        </w:rPr>
        <w:t>（期號）：頁碼。</w:t>
      </w:r>
    </w:p>
    <w:p w14:paraId="6D87001D" w14:textId="77777777" w:rsidR="00375849" w:rsidRPr="006B3A93" w:rsidRDefault="00375849" w:rsidP="00375849">
      <w:pPr>
        <w:pStyle w:val="3"/>
        <w:spacing w:before="90" w:line="340" w:lineRule="exact"/>
        <w:ind w:left="2155" w:firstLineChars="0" w:firstLine="0"/>
        <w:rPr>
          <w:rFonts w:ascii="Times New Roman"/>
          <w:sz w:val="20"/>
          <w:szCs w:val="20"/>
        </w:rPr>
      </w:pPr>
      <w:r w:rsidRPr="006B3A93">
        <w:rPr>
          <w:rFonts w:ascii="Times New Roman"/>
          <w:sz w:val="20"/>
          <w:szCs w:val="20"/>
        </w:rPr>
        <w:t>（英）</w:t>
      </w:r>
      <w:r w:rsidRPr="006B3A93">
        <w:rPr>
          <w:rFonts w:ascii="Times New Roman"/>
          <w:sz w:val="20"/>
          <w:szCs w:val="20"/>
        </w:rPr>
        <w:t>Author</w:t>
      </w:r>
      <w:proofErr w:type="gramStart"/>
      <w:r w:rsidRPr="006B3A93">
        <w:rPr>
          <w:rFonts w:ascii="Times New Roman"/>
          <w:sz w:val="20"/>
          <w:szCs w:val="20"/>
        </w:rPr>
        <w:t>’</w:t>
      </w:r>
      <w:proofErr w:type="gramEnd"/>
      <w:r w:rsidRPr="006B3A93">
        <w:rPr>
          <w:rFonts w:ascii="Times New Roman"/>
          <w:sz w:val="20"/>
          <w:szCs w:val="20"/>
        </w:rPr>
        <w:t xml:space="preserve">s Name, Year, “Title of the Article.” </w:t>
      </w:r>
      <w:r w:rsidRPr="001E03E8">
        <w:rPr>
          <w:rFonts w:ascii="Times New Roman"/>
          <w:i/>
          <w:sz w:val="20"/>
          <w:szCs w:val="20"/>
        </w:rPr>
        <w:t>Title of the Book</w:t>
      </w:r>
      <w:r w:rsidRPr="006B3A93">
        <w:rPr>
          <w:rFonts w:ascii="Times New Roman"/>
          <w:sz w:val="20"/>
          <w:szCs w:val="20"/>
        </w:rPr>
        <w:t>, volume number (series number): page numbers.</w:t>
      </w:r>
    </w:p>
    <w:p w14:paraId="6F1C385E" w14:textId="77777777" w:rsidR="002E419A" w:rsidRPr="003970CF" w:rsidRDefault="00375849" w:rsidP="00375849">
      <w:pPr>
        <w:pStyle w:val="3"/>
        <w:spacing w:beforeLines="0" w:before="0" w:line="340" w:lineRule="exact"/>
        <w:ind w:leftChars="650" w:left="2160" w:hangingChars="300" w:hanging="600"/>
        <w:rPr>
          <w:rFonts w:hint="eastAsia"/>
          <w:sz w:val="20"/>
          <w:szCs w:val="20"/>
        </w:rPr>
      </w:pPr>
      <w:r w:rsidRPr="003970CF">
        <w:rPr>
          <w:rFonts w:hint="eastAsia"/>
          <w:sz w:val="20"/>
          <w:szCs w:val="20"/>
        </w:rPr>
        <w:t>範例：</w:t>
      </w:r>
      <w:r w:rsidR="002E419A" w:rsidRPr="003970CF">
        <w:rPr>
          <w:rFonts w:hint="eastAsia"/>
          <w:sz w:val="20"/>
          <w:szCs w:val="20"/>
        </w:rPr>
        <w:t>洪富峰，</w:t>
      </w:r>
      <w:r w:rsidR="002E419A" w:rsidRPr="003970CF">
        <w:rPr>
          <w:sz w:val="20"/>
          <w:szCs w:val="20"/>
        </w:rPr>
        <w:t>1996</w:t>
      </w:r>
      <w:r w:rsidR="002E419A" w:rsidRPr="003970CF">
        <w:rPr>
          <w:sz w:val="20"/>
          <w:szCs w:val="20"/>
        </w:rPr>
        <w:t>，</w:t>
      </w:r>
      <w:r w:rsidR="006F7B1D" w:rsidRPr="003970CF">
        <w:rPr>
          <w:rFonts w:hint="eastAsia"/>
          <w:sz w:val="20"/>
          <w:szCs w:val="20"/>
        </w:rPr>
        <w:t>〈論社區總體營造與地方意識的狹窄化</w:t>
      </w:r>
      <w:r w:rsidR="006F7B1D" w:rsidRPr="003970CF">
        <w:rPr>
          <w:sz w:val="20"/>
          <w:szCs w:val="20"/>
        </w:rPr>
        <w:t>—</w:t>
      </w:r>
      <w:r w:rsidR="006F7B1D" w:rsidRPr="003970CF">
        <w:rPr>
          <w:rFonts w:hint="eastAsia"/>
          <w:sz w:val="20"/>
          <w:szCs w:val="20"/>
        </w:rPr>
        <w:t>以高雄哈瑪星社區為例〉。《史聯雜誌》</w:t>
      </w:r>
      <w:r w:rsidR="006F7B1D" w:rsidRPr="003970CF">
        <w:rPr>
          <w:rFonts w:hint="eastAsia"/>
          <w:sz w:val="20"/>
          <w:szCs w:val="20"/>
        </w:rPr>
        <w:t>3: 15-33</w:t>
      </w:r>
      <w:r w:rsidR="006F7B1D" w:rsidRPr="003970CF">
        <w:rPr>
          <w:sz w:val="20"/>
          <w:szCs w:val="20"/>
        </w:rPr>
        <w:t>。</w:t>
      </w:r>
    </w:p>
    <w:p w14:paraId="28AB5447" w14:textId="77777777" w:rsidR="00375849" w:rsidRPr="00A70D92" w:rsidRDefault="00375849" w:rsidP="00375849">
      <w:pPr>
        <w:pStyle w:val="3"/>
        <w:spacing w:before="90" w:line="340" w:lineRule="exact"/>
        <w:ind w:left="2155" w:firstLineChars="0" w:firstLine="0"/>
        <w:rPr>
          <w:rFonts w:ascii="Times New Roman"/>
          <w:color w:val="FF0000"/>
          <w:sz w:val="20"/>
          <w:szCs w:val="20"/>
        </w:rPr>
      </w:pPr>
      <w:r w:rsidRPr="00A70D92">
        <w:rPr>
          <w:rFonts w:ascii="Times New Roman"/>
          <w:color w:val="FF0000"/>
          <w:sz w:val="20"/>
          <w:szCs w:val="20"/>
        </w:rPr>
        <w:t xml:space="preserve">Donald Sutton,1990, “Ritual Drama and Moral Order: Interpreting the Gods’ Festival Troupes of Southern Taiwan.” </w:t>
      </w:r>
      <w:r w:rsidRPr="00A70D92">
        <w:rPr>
          <w:rFonts w:ascii="Times New Roman"/>
          <w:i/>
          <w:color w:val="FF0000"/>
          <w:sz w:val="20"/>
          <w:szCs w:val="20"/>
        </w:rPr>
        <w:t>Journal of Asian Studies</w:t>
      </w:r>
      <w:r w:rsidRPr="00A70D92">
        <w:rPr>
          <w:rFonts w:ascii="Times New Roman"/>
          <w:color w:val="FF0000"/>
          <w:sz w:val="20"/>
          <w:szCs w:val="20"/>
        </w:rPr>
        <w:t>, 49:553-554.</w:t>
      </w:r>
    </w:p>
    <w:p w14:paraId="4FCCF172" w14:textId="77777777" w:rsidR="00375849" w:rsidRPr="00D3427D" w:rsidRDefault="00375849" w:rsidP="00375849">
      <w:pPr>
        <w:pStyle w:val="3"/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077" w:firstLineChars="0" w:firstLine="0"/>
        <w:rPr>
          <w:rFonts w:hint="eastAsia"/>
          <w:sz w:val="20"/>
          <w:szCs w:val="20"/>
        </w:rPr>
      </w:pPr>
      <w:r w:rsidRPr="00D3427D">
        <w:rPr>
          <w:rFonts w:hint="eastAsia"/>
          <w:sz w:val="20"/>
          <w:szCs w:val="20"/>
        </w:rPr>
        <w:t>（</w:t>
      </w:r>
      <w:r w:rsidRPr="00D3427D">
        <w:rPr>
          <w:rFonts w:hint="eastAsia"/>
          <w:sz w:val="20"/>
          <w:szCs w:val="20"/>
        </w:rPr>
        <w:t>4</w:t>
      </w:r>
      <w:r w:rsidRPr="00D3427D">
        <w:rPr>
          <w:rFonts w:hint="eastAsia"/>
          <w:sz w:val="20"/>
          <w:szCs w:val="20"/>
        </w:rPr>
        <w:t>）會議論文：</w:t>
      </w:r>
    </w:p>
    <w:p w14:paraId="04579176" w14:textId="77777777" w:rsidR="00375849" w:rsidRPr="00295F90" w:rsidRDefault="00375849" w:rsidP="00375849">
      <w:pPr>
        <w:pStyle w:val="3"/>
        <w:spacing w:beforeLines="0" w:before="0" w:line="340" w:lineRule="exact"/>
        <w:ind w:leftChars="650" w:left="2160" w:hangingChars="300" w:hanging="600"/>
        <w:rPr>
          <w:rFonts w:ascii="新細明體" w:hAnsi="新細明體" w:hint="eastAsia"/>
          <w:sz w:val="20"/>
          <w:szCs w:val="20"/>
        </w:rPr>
      </w:pPr>
      <w:r w:rsidRPr="00295F90">
        <w:rPr>
          <w:rFonts w:ascii="新細明體" w:hAnsi="新細明體" w:hint="eastAsia"/>
          <w:sz w:val="20"/>
          <w:szCs w:val="20"/>
        </w:rPr>
        <w:t>格式：（中）作者，年代，〈論文名稱〉。論文發表於「研討會名稱」，地點：主辦單位，會議期間。</w:t>
      </w:r>
    </w:p>
    <w:p w14:paraId="2E7416B0" w14:textId="77777777" w:rsidR="00375849" w:rsidRPr="00E4536A" w:rsidRDefault="00375849" w:rsidP="00375849">
      <w:pPr>
        <w:pStyle w:val="3"/>
        <w:spacing w:before="90" w:line="340" w:lineRule="exact"/>
        <w:ind w:left="2155" w:firstLineChars="0" w:firstLine="0"/>
        <w:rPr>
          <w:rFonts w:ascii="Times New Roman"/>
          <w:sz w:val="20"/>
          <w:szCs w:val="20"/>
        </w:rPr>
      </w:pPr>
      <w:r w:rsidRPr="00E4536A">
        <w:rPr>
          <w:rFonts w:ascii="Times New Roman"/>
          <w:sz w:val="20"/>
          <w:szCs w:val="20"/>
        </w:rPr>
        <w:t>（英）</w:t>
      </w:r>
      <w:r w:rsidRPr="00E4536A">
        <w:rPr>
          <w:rFonts w:ascii="Times New Roman"/>
          <w:sz w:val="20"/>
          <w:szCs w:val="20"/>
        </w:rPr>
        <w:t>Author</w:t>
      </w:r>
      <w:proofErr w:type="gramStart"/>
      <w:r w:rsidRPr="00E4536A">
        <w:rPr>
          <w:rFonts w:ascii="Times New Roman"/>
          <w:sz w:val="20"/>
          <w:szCs w:val="20"/>
        </w:rPr>
        <w:t>’</w:t>
      </w:r>
      <w:proofErr w:type="gramEnd"/>
      <w:r w:rsidRPr="00E4536A">
        <w:rPr>
          <w:rFonts w:ascii="Times New Roman"/>
          <w:sz w:val="20"/>
          <w:szCs w:val="20"/>
        </w:rPr>
        <w:t>s Name, Year, “Title of the Article.” Paper presented at the Name of the Conference, Place, Date.</w:t>
      </w:r>
    </w:p>
    <w:p w14:paraId="369727F8" w14:textId="77777777" w:rsidR="00375849" w:rsidRPr="003970CF" w:rsidRDefault="00375849" w:rsidP="00375849">
      <w:pPr>
        <w:pStyle w:val="3"/>
        <w:spacing w:beforeLines="0" w:before="0" w:line="340" w:lineRule="exact"/>
        <w:ind w:leftChars="650" w:left="2160" w:hangingChars="300" w:hanging="600"/>
        <w:rPr>
          <w:rFonts w:ascii="新細明體" w:hAnsi="新細明體"/>
          <w:sz w:val="20"/>
          <w:szCs w:val="20"/>
        </w:rPr>
      </w:pPr>
      <w:r w:rsidRPr="00BB6D0B">
        <w:rPr>
          <w:rFonts w:hint="eastAsia"/>
          <w:sz w:val="20"/>
          <w:szCs w:val="20"/>
        </w:rPr>
        <w:t>範</w:t>
      </w:r>
      <w:r w:rsidRPr="003970CF">
        <w:rPr>
          <w:rFonts w:ascii="新細明體" w:hAnsi="新細明體" w:hint="eastAsia"/>
          <w:sz w:val="20"/>
          <w:szCs w:val="20"/>
        </w:rPr>
        <w:t>例：</w:t>
      </w:r>
      <w:r w:rsidR="007974E4" w:rsidRPr="003970CF">
        <w:rPr>
          <w:rFonts w:ascii="新細明體" w:hAnsi="新細明體" w:hint="eastAsia"/>
          <w:sz w:val="20"/>
          <w:szCs w:val="20"/>
        </w:rPr>
        <w:t>黃世輝</w:t>
      </w:r>
      <w:r w:rsidR="007974E4" w:rsidRPr="003970CF">
        <w:rPr>
          <w:rFonts w:ascii="新細明體" w:hAnsi="新細明體"/>
          <w:sz w:val="20"/>
          <w:szCs w:val="20"/>
        </w:rPr>
        <w:t>，</w:t>
      </w:r>
      <w:r w:rsidR="007974E4" w:rsidRPr="003970CF">
        <w:rPr>
          <w:rFonts w:ascii="新細明體" w:hAnsi="新細明體" w:hint="eastAsia"/>
          <w:sz w:val="20"/>
          <w:szCs w:val="20"/>
        </w:rPr>
        <w:t>1993</w:t>
      </w:r>
      <w:r w:rsidR="007974E4" w:rsidRPr="003970CF">
        <w:rPr>
          <w:rFonts w:ascii="新細明體" w:hAnsi="新細明體"/>
          <w:sz w:val="20"/>
          <w:szCs w:val="20"/>
        </w:rPr>
        <w:t>，〈</w:t>
      </w:r>
      <w:r w:rsidR="007974E4" w:rsidRPr="003970CF">
        <w:rPr>
          <w:rFonts w:ascii="新細明體" w:hAnsi="新細明體" w:hint="eastAsia"/>
          <w:sz w:val="20"/>
          <w:szCs w:val="20"/>
        </w:rPr>
        <w:t>地域設計與區域活化</w:t>
      </w:r>
      <w:r w:rsidR="007974E4" w:rsidRPr="003970CF">
        <w:rPr>
          <w:rFonts w:ascii="新細明體" w:hAnsi="新細明體"/>
          <w:sz w:val="20"/>
          <w:szCs w:val="20"/>
        </w:rPr>
        <w:t>—</w:t>
      </w:r>
      <w:r w:rsidR="007974E4" w:rsidRPr="003970CF">
        <w:rPr>
          <w:rFonts w:ascii="新細明體" w:hAnsi="新細明體" w:hint="eastAsia"/>
          <w:sz w:val="20"/>
          <w:szCs w:val="20"/>
        </w:rPr>
        <w:t>日本的地域振興政策</w:t>
      </w:r>
      <w:r w:rsidR="007974E4" w:rsidRPr="003970CF">
        <w:rPr>
          <w:rFonts w:ascii="新細明體" w:hAnsi="新細明體"/>
          <w:sz w:val="20"/>
          <w:szCs w:val="20"/>
        </w:rPr>
        <w:t>〉。論文發表於「文化創意產業與區域經濟發展研討會」，台北：</w:t>
      </w:r>
      <w:r w:rsidR="007974E4" w:rsidRPr="003970CF">
        <w:rPr>
          <w:rFonts w:ascii="新細明體" w:hAnsi="新細明體" w:hint="eastAsia"/>
          <w:sz w:val="20"/>
          <w:szCs w:val="20"/>
        </w:rPr>
        <w:t>行政院研究發展考核委員會，1993年8月26日</w:t>
      </w:r>
      <w:r w:rsidR="007974E4" w:rsidRPr="003970CF">
        <w:rPr>
          <w:rFonts w:ascii="新細明體" w:hAnsi="新細明體"/>
          <w:sz w:val="20"/>
          <w:szCs w:val="20"/>
        </w:rPr>
        <w:t>。</w:t>
      </w:r>
    </w:p>
    <w:p w14:paraId="5FE51A40" w14:textId="77777777" w:rsidR="00375849" w:rsidRPr="0096458D" w:rsidRDefault="00375849" w:rsidP="00375849">
      <w:pPr>
        <w:pStyle w:val="3"/>
        <w:spacing w:before="90" w:line="340" w:lineRule="exact"/>
        <w:ind w:left="2155" w:firstLineChars="0" w:firstLine="0"/>
        <w:rPr>
          <w:rFonts w:ascii="Times New Roman"/>
          <w:color w:val="FF0000"/>
          <w:sz w:val="20"/>
          <w:szCs w:val="20"/>
        </w:rPr>
      </w:pPr>
      <w:proofErr w:type="spellStart"/>
      <w:r w:rsidRPr="0096458D">
        <w:rPr>
          <w:rFonts w:ascii="Times New Roman"/>
          <w:color w:val="FF0000"/>
          <w:sz w:val="20"/>
          <w:szCs w:val="20"/>
        </w:rPr>
        <w:t>Suenari</w:t>
      </w:r>
      <w:proofErr w:type="spellEnd"/>
      <w:r w:rsidRPr="0096458D">
        <w:rPr>
          <w:rFonts w:ascii="Times New Roman"/>
          <w:color w:val="FF0000"/>
          <w:sz w:val="20"/>
          <w:szCs w:val="20"/>
        </w:rPr>
        <w:t xml:space="preserve"> Michio, 1998, “Comparison of the Earth God between the Hakka and the Vietnamese.” Paper presented at The Fourth International Conference on Hakka Studies , </w:t>
      </w:r>
      <w:proofErr w:type="spellStart"/>
      <w:r w:rsidRPr="0096458D">
        <w:rPr>
          <w:rFonts w:ascii="Times New Roman"/>
          <w:color w:val="FF0000"/>
          <w:sz w:val="20"/>
          <w:szCs w:val="20"/>
        </w:rPr>
        <w:t>Nankang</w:t>
      </w:r>
      <w:proofErr w:type="spellEnd"/>
      <w:r w:rsidRPr="0096458D">
        <w:rPr>
          <w:rFonts w:ascii="Times New Roman"/>
          <w:color w:val="FF0000"/>
          <w:sz w:val="20"/>
          <w:szCs w:val="20"/>
        </w:rPr>
        <w:t>, Taipei, Taiwan</w:t>
      </w:r>
      <w:r w:rsidRPr="0096458D">
        <w:rPr>
          <w:rFonts w:ascii="Times New Roman"/>
          <w:color w:val="FF0000"/>
          <w:sz w:val="20"/>
          <w:szCs w:val="20"/>
        </w:rPr>
        <w:t>：</w:t>
      </w:r>
      <w:r w:rsidRPr="0096458D">
        <w:rPr>
          <w:rFonts w:ascii="Times New Roman"/>
          <w:color w:val="FF0000"/>
          <w:sz w:val="20"/>
          <w:szCs w:val="20"/>
        </w:rPr>
        <w:t xml:space="preserve">The Institute </w:t>
      </w:r>
      <w:proofErr w:type="gramStart"/>
      <w:r w:rsidRPr="0096458D">
        <w:rPr>
          <w:rFonts w:ascii="Times New Roman"/>
          <w:color w:val="FF0000"/>
          <w:sz w:val="20"/>
          <w:szCs w:val="20"/>
        </w:rPr>
        <w:t>of  Ethnology</w:t>
      </w:r>
      <w:proofErr w:type="gramEnd"/>
      <w:r w:rsidRPr="0096458D">
        <w:rPr>
          <w:rFonts w:ascii="Times New Roman"/>
          <w:color w:val="FF0000"/>
          <w:sz w:val="20"/>
          <w:szCs w:val="20"/>
        </w:rPr>
        <w:t xml:space="preserve">, Academia </w:t>
      </w:r>
      <w:proofErr w:type="spellStart"/>
      <w:r w:rsidRPr="0096458D">
        <w:rPr>
          <w:rFonts w:ascii="Times New Roman"/>
          <w:color w:val="FF0000"/>
          <w:sz w:val="20"/>
          <w:szCs w:val="20"/>
        </w:rPr>
        <w:t>Sinica</w:t>
      </w:r>
      <w:proofErr w:type="spellEnd"/>
      <w:r w:rsidRPr="0096458D">
        <w:rPr>
          <w:rFonts w:ascii="Times New Roman"/>
          <w:color w:val="FF0000"/>
          <w:sz w:val="20"/>
          <w:szCs w:val="20"/>
        </w:rPr>
        <w:t>, November 4-7,1998.</w:t>
      </w:r>
      <w:r w:rsidR="000B7563">
        <w:rPr>
          <w:rFonts w:ascii="Times New Roman"/>
          <w:color w:val="FF0000"/>
          <w:sz w:val="20"/>
          <w:szCs w:val="20"/>
        </w:rPr>
        <w:t xml:space="preserve"> </w:t>
      </w:r>
    </w:p>
    <w:p w14:paraId="732CFC30" w14:textId="77777777" w:rsidR="00375849" w:rsidRPr="00D3427D" w:rsidRDefault="00375849" w:rsidP="00375849">
      <w:pPr>
        <w:pStyle w:val="3"/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077" w:firstLineChars="0" w:firstLine="0"/>
        <w:rPr>
          <w:rFonts w:hint="eastAsia"/>
          <w:sz w:val="20"/>
          <w:szCs w:val="20"/>
        </w:rPr>
      </w:pPr>
      <w:r w:rsidRPr="00D3427D">
        <w:rPr>
          <w:rFonts w:hint="eastAsia"/>
          <w:sz w:val="20"/>
          <w:szCs w:val="20"/>
        </w:rPr>
        <w:t>（</w:t>
      </w:r>
      <w:r w:rsidRPr="00D3427D">
        <w:rPr>
          <w:rFonts w:hint="eastAsia"/>
          <w:sz w:val="20"/>
          <w:szCs w:val="20"/>
        </w:rPr>
        <w:t>5</w:t>
      </w:r>
      <w:r w:rsidRPr="00D3427D">
        <w:rPr>
          <w:rFonts w:hint="eastAsia"/>
          <w:sz w:val="20"/>
          <w:szCs w:val="20"/>
        </w:rPr>
        <w:t>）博、碩士論文：</w:t>
      </w:r>
    </w:p>
    <w:p w14:paraId="1FD3AFB5" w14:textId="77777777" w:rsidR="00375849" w:rsidRPr="00295F90" w:rsidRDefault="00375849" w:rsidP="00375849">
      <w:pPr>
        <w:pStyle w:val="3"/>
        <w:spacing w:beforeLines="0" w:before="0" w:line="340" w:lineRule="exact"/>
        <w:ind w:leftChars="650" w:left="2160" w:hangingChars="300" w:hanging="600"/>
        <w:rPr>
          <w:rFonts w:ascii="新細明體" w:hAnsi="新細明體" w:hint="eastAsia"/>
          <w:sz w:val="20"/>
          <w:szCs w:val="20"/>
        </w:rPr>
      </w:pPr>
      <w:r w:rsidRPr="00295F90">
        <w:rPr>
          <w:rFonts w:ascii="新細明體" w:hAnsi="新細明體" w:hint="eastAsia"/>
          <w:sz w:val="20"/>
          <w:szCs w:val="20"/>
        </w:rPr>
        <w:t>格式：（中）作者，年代，《論文名稱》。發表地點：校系名稱博碩士論文。</w:t>
      </w:r>
    </w:p>
    <w:p w14:paraId="17086662" w14:textId="77777777" w:rsidR="00375849" w:rsidRPr="00E4536A" w:rsidRDefault="00375849" w:rsidP="00375849">
      <w:pPr>
        <w:pStyle w:val="3"/>
        <w:spacing w:before="90" w:line="340" w:lineRule="exact"/>
        <w:ind w:left="2155" w:firstLineChars="0" w:firstLine="0"/>
        <w:rPr>
          <w:rFonts w:ascii="Times New Roman"/>
          <w:sz w:val="20"/>
          <w:szCs w:val="20"/>
        </w:rPr>
      </w:pPr>
      <w:r w:rsidRPr="00E4536A">
        <w:rPr>
          <w:rFonts w:ascii="Times New Roman"/>
          <w:sz w:val="20"/>
          <w:szCs w:val="20"/>
        </w:rPr>
        <w:t>（英）</w:t>
      </w:r>
      <w:r w:rsidRPr="00E4536A">
        <w:rPr>
          <w:rFonts w:ascii="Times New Roman"/>
          <w:sz w:val="20"/>
          <w:szCs w:val="20"/>
        </w:rPr>
        <w:t>Author</w:t>
      </w:r>
      <w:proofErr w:type="gramStart"/>
      <w:r w:rsidRPr="00E4536A">
        <w:rPr>
          <w:rFonts w:ascii="Times New Roman"/>
          <w:sz w:val="20"/>
          <w:szCs w:val="20"/>
        </w:rPr>
        <w:t>’</w:t>
      </w:r>
      <w:proofErr w:type="gramEnd"/>
      <w:r w:rsidRPr="00E4536A">
        <w:rPr>
          <w:rFonts w:ascii="Times New Roman"/>
          <w:sz w:val="20"/>
          <w:szCs w:val="20"/>
        </w:rPr>
        <w:t xml:space="preserve">s Name, Year, </w:t>
      </w:r>
      <w:r w:rsidRPr="004470D8">
        <w:rPr>
          <w:rFonts w:ascii="Times New Roman"/>
          <w:i/>
          <w:sz w:val="20"/>
          <w:szCs w:val="20"/>
        </w:rPr>
        <w:t>Title of the Dissertation</w:t>
      </w:r>
      <w:r w:rsidRPr="00E4536A">
        <w:rPr>
          <w:rFonts w:ascii="Times New Roman"/>
          <w:sz w:val="20"/>
          <w:szCs w:val="20"/>
        </w:rPr>
        <w:t>. Unpublished doctoral dissertation, the Name of the University, Place.</w:t>
      </w:r>
    </w:p>
    <w:p w14:paraId="384C76D9" w14:textId="77777777" w:rsidR="00375849" w:rsidRPr="003970CF" w:rsidRDefault="00375849" w:rsidP="00375849">
      <w:pPr>
        <w:pStyle w:val="3"/>
        <w:spacing w:before="90"/>
        <w:ind w:leftChars="650" w:left="2160" w:hangingChars="300" w:hanging="600"/>
        <w:rPr>
          <w:rFonts w:ascii="新細明體" w:hAnsi="新細明體"/>
          <w:sz w:val="20"/>
          <w:szCs w:val="20"/>
        </w:rPr>
      </w:pPr>
      <w:r w:rsidRPr="004F6BE7">
        <w:rPr>
          <w:rFonts w:hint="eastAsia"/>
          <w:sz w:val="20"/>
          <w:szCs w:val="20"/>
        </w:rPr>
        <w:t>範</w:t>
      </w:r>
      <w:r w:rsidRPr="003970CF">
        <w:rPr>
          <w:rFonts w:ascii="新細明體" w:hAnsi="新細明體" w:hint="eastAsia"/>
          <w:sz w:val="20"/>
          <w:szCs w:val="20"/>
        </w:rPr>
        <w:t>例：楊聰榮，</w:t>
      </w:r>
      <w:r w:rsidRPr="003970CF">
        <w:rPr>
          <w:rFonts w:ascii="新細明體" w:hAnsi="新細明體"/>
          <w:sz w:val="20"/>
          <w:szCs w:val="20"/>
        </w:rPr>
        <w:t>1992，</w:t>
      </w:r>
      <w:proofErr w:type="gramStart"/>
      <w:r w:rsidRPr="003970CF">
        <w:rPr>
          <w:rFonts w:ascii="新細明體" w:hAnsi="新細明體"/>
          <w:sz w:val="20"/>
          <w:szCs w:val="20"/>
        </w:rPr>
        <w:t>《</w:t>
      </w:r>
      <w:proofErr w:type="gramEnd"/>
      <w:r w:rsidRPr="003970CF">
        <w:rPr>
          <w:rFonts w:ascii="新細明體" w:hAnsi="新細明體"/>
          <w:sz w:val="20"/>
          <w:szCs w:val="20"/>
        </w:rPr>
        <w:t>文化建構與國民認同:戰後台灣的中國化</w:t>
      </w:r>
      <w:proofErr w:type="gramStart"/>
      <w:r w:rsidRPr="003970CF">
        <w:rPr>
          <w:rFonts w:ascii="新細明體" w:hAnsi="新細明體"/>
          <w:sz w:val="20"/>
          <w:szCs w:val="20"/>
        </w:rPr>
        <w:t>》</w:t>
      </w:r>
      <w:proofErr w:type="gramEnd"/>
      <w:r w:rsidRPr="003970CF">
        <w:rPr>
          <w:rFonts w:ascii="新細明體" w:hAnsi="新細明體"/>
          <w:sz w:val="20"/>
          <w:szCs w:val="20"/>
        </w:rPr>
        <w:t>。新竹：國立清華大學社會人類學研究所碩士論文。</w:t>
      </w:r>
    </w:p>
    <w:p w14:paraId="687833FA" w14:textId="77777777" w:rsidR="00375849" w:rsidRPr="00115551" w:rsidRDefault="00375849" w:rsidP="00375849">
      <w:pPr>
        <w:pStyle w:val="3"/>
        <w:spacing w:before="90" w:line="340" w:lineRule="exact"/>
        <w:ind w:left="2155" w:firstLineChars="0" w:firstLine="0"/>
        <w:rPr>
          <w:rFonts w:ascii="Times New Roman" w:hint="eastAsia"/>
          <w:color w:val="FF0000"/>
          <w:sz w:val="20"/>
          <w:szCs w:val="20"/>
        </w:rPr>
      </w:pPr>
      <w:proofErr w:type="spellStart"/>
      <w:r w:rsidRPr="0096458D">
        <w:rPr>
          <w:rFonts w:ascii="Times New Roman"/>
          <w:color w:val="FF0000"/>
          <w:sz w:val="20"/>
          <w:szCs w:val="20"/>
        </w:rPr>
        <w:t>Nordtvedt</w:t>
      </w:r>
      <w:proofErr w:type="spellEnd"/>
      <w:r w:rsidRPr="0096458D">
        <w:rPr>
          <w:rFonts w:ascii="Times New Roman"/>
          <w:color w:val="FF0000"/>
          <w:sz w:val="20"/>
          <w:szCs w:val="20"/>
        </w:rPr>
        <w:t>, Joel Thomas, 1997,</w:t>
      </w:r>
      <w:r w:rsidRPr="0096458D">
        <w:rPr>
          <w:rFonts w:ascii="Times New Roman"/>
          <w:i/>
          <w:color w:val="FF0000"/>
          <w:sz w:val="20"/>
          <w:szCs w:val="20"/>
        </w:rPr>
        <w:t xml:space="preserve"> A search for well-being in the </w:t>
      </w:r>
      <w:proofErr w:type="spellStart"/>
      <w:r w:rsidRPr="0096458D">
        <w:rPr>
          <w:rFonts w:ascii="Times New Roman"/>
          <w:i/>
          <w:color w:val="FF0000"/>
          <w:sz w:val="20"/>
          <w:szCs w:val="20"/>
        </w:rPr>
        <w:t>hakka</w:t>
      </w:r>
      <w:proofErr w:type="spellEnd"/>
      <w:r w:rsidRPr="0096458D">
        <w:rPr>
          <w:rFonts w:ascii="Times New Roman"/>
          <w:i/>
          <w:color w:val="FF0000"/>
          <w:sz w:val="20"/>
          <w:szCs w:val="20"/>
        </w:rPr>
        <w:t xml:space="preserve"> </w:t>
      </w:r>
      <w:proofErr w:type="spellStart"/>
      <w:r w:rsidRPr="0096458D">
        <w:rPr>
          <w:rFonts w:ascii="Times New Roman"/>
          <w:i/>
          <w:color w:val="FF0000"/>
          <w:sz w:val="20"/>
          <w:szCs w:val="20"/>
        </w:rPr>
        <w:t>chinese</w:t>
      </w:r>
      <w:proofErr w:type="spellEnd"/>
      <w:r w:rsidRPr="0096458D">
        <w:rPr>
          <w:rFonts w:ascii="Times New Roman"/>
          <w:i/>
          <w:color w:val="FF0000"/>
          <w:sz w:val="20"/>
          <w:szCs w:val="20"/>
        </w:rPr>
        <w:t xml:space="preserve"> view of </w:t>
      </w:r>
      <w:proofErr w:type="spellStart"/>
      <w:r w:rsidRPr="0096458D">
        <w:rPr>
          <w:rFonts w:ascii="Times New Roman"/>
          <w:i/>
          <w:color w:val="FF0000"/>
          <w:sz w:val="20"/>
          <w:szCs w:val="20"/>
        </w:rPr>
        <w:t>thespirit</w:t>
      </w:r>
      <w:proofErr w:type="spellEnd"/>
      <w:r w:rsidRPr="0096458D">
        <w:rPr>
          <w:rFonts w:ascii="Times New Roman"/>
          <w:i/>
          <w:color w:val="FF0000"/>
          <w:sz w:val="20"/>
          <w:szCs w:val="20"/>
        </w:rPr>
        <w:t xml:space="preserve"> world: </w:t>
      </w:r>
      <w:proofErr w:type="spellStart"/>
      <w:r w:rsidRPr="0096458D">
        <w:rPr>
          <w:rFonts w:ascii="Times New Roman"/>
          <w:i/>
          <w:color w:val="FF0000"/>
          <w:sz w:val="20"/>
          <w:szCs w:val="20"/>
        </w:rPr>
        <w:t>hakka</w:t>
      </w:r>
      <w:proofErr w:type="spellEnd"/>
      <w:r w:rsidRPr="0096458D">
        <w:rPr>
          <w:rFonts w:ascii="Times New Roman"/>
          <w:i/>
          <w:color w:val="FF0000"/>
          <w:sz w:val="20"/>
          <w:szCs w:val="20"/>
        </w:rPr>
        <w:t xml:space="preserve"> </w:t>
      </w:r>
      <w:proofErr w:type="spellStart"/>
      <w:r w:rsidRPr="0096458D">
        <w:rPr>
          <w:rFonts w:ascii="Times New Roman"/>
          <w:i/>
          <w:color w:val="FF0000"/>
          <w:sz w:val="20"/>
          <w:szCs w:val="20"/>
        </w:rPr>
        <w:t>christian</w:t>
      </w:r>
      <w:proofErr w:type="spellEnd"/>
      <w:r w:rsidRPr="0096458D">
        <w:rPr>
          <w:rFonts w:ascii="Times New Roman"/>
          <w:i/>
          <w:color w:val="FF0000"/>
          <w:sz w:val="20"/>
          <w:szCs w:val="20"/>
        </w:rPr>
        <w:t xml:space="preserve"> responses (</w:t>
      </w:r>
      <w:proofErr w:type="spellStart"/>
      <w:r w:rsidRPr="0096458D">
        <w:rPr>
          <w:rFonts w:ascii="Times New Roman"/>
          <w:i/>
          <w:color w:val="FF0000"/>
          <w:sz w:val="20"/>
          <w:szCs w:val="20"/>
        </w:rPr>
        <w:t>taiwan</w:t>
      </w:r>
      <w:proofErr w:type="spellEnd"/>
      <w:r w:rsidRPr="0096458D">
        <w:rPr>
          <w:rFonts w:ascii="Times New Roman"/>
          <w:i/>
          <w:color w:val="FF0000"/>
          <w:sz w:val="20"/>
          <w:szCs w:val="20"/>
        </w:rPr>
        <w:t xml:space="preserve">, </w:t>
      </w:r>
      <w:proofErr w:type="spellStart"/>
      <w:r w:rsidRPr="0096458D">
        <w:rPr>
          <w:rFonts w:ascii="Times New Roman"/>
          <w:i/>
          <w:color w:val="FF0000"/>
          <w:sz w:val="20"/>
          <w:szCs w:val="20"/>
        </w:rPr>
        <w:t>folkreligion</w:t>
      </w:r>
      <w:proofErr w:type="spellEnd"/>
      <w:r w:rsidRPr="0096458D">
        <w:rPr>
          <w:rFonts w:ascii="Times New Roman"/>
          <w:i/>
          <w:color w:val="FF0000"/>
          <w:sz w:val="20"/>
          <w:szCs w:val="20"/>
        </w:rPr>
        <w:t>)</w:t>
      </w:r>
      <w:r w:rsidRPr="0096458D">
        <w:rPr>
          <w:rFonts w:ascii="Times New Roman"/>
          <w:color w:val="FF0000"/>
          <w:sz w:val="20"/>
          <w:szCs w:val="20"/>
        </w:rPr>
        <w:t xml:space="preserve">. </w:t>
      </w:r>
      <w:proofErr w:type="spellStart"/>
      <w:r w:rsidRPr="0096458D">
        <w:rPr>
          <w:rFonts w:ascii="Times New Roman"/>
          <w:color w:val="FF0000"/>
          <w:sz w:val="20"/>
          <w:szCs w:val="20"/>
        </w:rPr>
        <w:t>Ph.</w:t>
      </w:r>
      <w:proofErr w:type="gramStart"/>
      <w:r w:rsidRPr="0096458D">
        <w:rPr>
          <w:rFonts w:ascii="Times New Roman"/>
          <w:color w:val="FF0000"/>
          <w:sz w:val="20"/>
          <w:szCs w:val="20"/>
        </w:rPr>
        <w:t>D.dissertation</w:t>
      </w:r>
      <w:proofErr w:type="spellEnd"/>
      <w:proofErr w:type="gramEnd"/>
      <w:r w:rsidRPr="0096458D">
        <w:rPr>
          <w:rFonts w:ascii="Times New Roman"/>
          <w:color w:val="FF0000"/>
          <w:sz w:val="20"/>
          <w:szCs w:val="20"/>
        </w:rPr>
        <w:t xml:space="preserve">, </w:t>
      </w:r>
      <w:r w:rsidRPr="0096458D">
        <w:rPr>
          <w:rFonts w:ascii="Times New Roman"/>
          <w:color w:val="FF0000"/>
          <w:sz w:val="20"/>
          <w:szCs w:val="20"/>
        </w:rPr>
        <w:lastRenderedPageBreak/>
        <w:t>Trinity Evangelical Divinity School of Trinity International University, IL.</w:t>
      </w:r>
      <w:r w:rsidR="000B7563">
        <w:rPr>
          <w:rFonts w:ascii="Times New Roman"/>
          <w:color w:val="FF0000"/>
          <w:sz w:val="20"/>
          <w:szCs w:val="20"/>
        </w:rPr>
        <w:t xml:space="preserve"> </w:t>
      </w:r>
    </w:p>
    <w:p w14:paraId="666EF328" w14:textId="77777777" w:rsidR="00B4303C" w:rsidRDefault="00375849" w:rsidP="00B4303C">
      <w:pPr>
        <w:pStyle w:val="3"/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077" w:firstLineChars="0" w:firstLine="0"/>
        <w:rPr>
          <w:rFonts w:hint="eastAsia"/>
          <w:sz w:val="20"/>
          <w:szCs w:val="20"/>
        </w:rPr>
      </w:pPr>
      <w:r w:rsidRPr="00D3427D">
        <w:rPr>
          <w:rFonts w:hint="eastAsia"/>
          <w:sz w:val="20"/>
          <w:szCs w:val="20"/>
        </w:rPr>
        <w:t>（</w:t>
      </w:r>
      <w:r w:rsidRPr="00D3427D">
        <w:rPr>
          <w:rFonts w:hint="eastAsia"/>
          <w:sz w:val="20"/>
          <w:szCs w:val="20"/>
        </w:rPr>
        <w:t>6</w:t>
      </w:r>
      <w:r w:rsidRPr="00D3427D">
        <w:rPr>
          <w:rFonts w:hint="eastAsia"/>
          <w:sz w:val="20"/>
          <w:szCs w:val="20"/>
        </w:rPr>
        <w:t>）其他</w:t>
      </w:r>
      <w:r w:rsidRPr="003970CF">
        <w:rPr>
          <w:rFonts w:hint="eastAsia"/>
          <w:sz w:val="20"/>
          <w:szCs w:val="20"/>
        </w:rPr>
        <w:t>範例：</w:t>
      </w:r>
    </w:p>
    <w:p w14:paraId="4973309B" w14:textId="77777777" w:rsidR="00B4303C" w:rsidRDefault="00B4303C" w:rsidP="00B4303C">
      <w:pPr>
        <w:pStyle w:val="3"/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077" w:firstLineChars="0" w:firstLine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報章：</w:t>
      </w:r>
      <w:r w:rsidR="0096458D" w:rsidRPr="003970CF">
        <w:rPr>
          <w:sz w:val="20"/>
          <w:szCs w:val="20"/>
        </w:rPr>
        <w:t>李</w:t>
      </w:r>
      <w:proofErr w:type="gramStart"/>
      <w:r w:rsidR="0096458D" w:rsidRPr="003970CF">
        <w:rPr>
          <w:sz w:val="20"/>
          <w:szCs w:val="20"/>
        </w:rPr>
        <w:t>侑珊</w:t>
      </w:r>
      <w:proofErr w:type="gramEnd"/>
      <w:r w:rsidR="00375849" w:rsidRPr="003970CF">
        <w:rPr>
          <w:rFonts w:hint="eastAsia"/>
          <w:sz w:val="20"/>
          <w:szCs w:val="20"/>
        </w:rPr>
        <w:t>，</w:t>
      </w:r>
      <w:r w:rsidR="0096458D" w:rsidRPr="003970CF">
        <w:rPr>
          <w:rFonts w:hint="eastAsia"/>
          <w:sz w:val="20"/>
          <w:szCs w:val="20"/>
        </w:rPr>
        <w:t>2015</w:t>
      </w:r>
      <w:r w:rsidR="00375849" w:rsidRPr="003970CF">
        <w:rPr>
          <w:sz w:val="20"/>
          <w:szCs w:val="20"/>
        </w:rPr>
        <w:t>，〈</w:t>
      </w:r>
      <w:r w:rsidR="0096458D" w:rsidRPr="003970CF">
        <w:rPr>
          <w:sz w:val="20"/>
          <w:szCs w:val="20"/>
        </w:rPr>
        <w:t>建築注入文創</w:t>
      </w:r>
      <w:r w:rsidR="0096458D" w:rsidRPr="003970CF">
        <w:rPr>
          <w:sz w:val="20"/>
          <w:szCs w:val="20"/>
        </w:rPr>
        <w:t xml:space="preserve"> </w:t>
      </w:r>
      <w:r w:rsidR="0096458D" w:rsidRPr="003970CF">
        <w:rPr>
          <w:sz w:val="20"/>
          <w:szCs w:val="20"/>
        </w:rPr>
        <w:t>兩岸業者舉辦論壇</w:t>
      </w:r>
      <w:r w:rsidR="00375849" w:rsidRPr="003970CF">
        <w:rPr>
          <w:sz w:val="20"/>
          <w:szCs w:val="20"/>
        </w:rPr>
        <w:t>〉。</w:t>
      </w:r>
      <w:r w:rsidR="0096458D" w:rsidRPr="003970CF">
        <w:rPr>
          <w:sz w:val="20"/>
          <w:szCs w:val="20"/>
        </w:rPr>
        <w:t>中時電子報</w:t>
      </w:r>
      <w:r w:rsidR="00375849" w:rsidRPr="003970CF">
        <w:rPr>
          <w:sz w:val="20"/>
          <w:szCs w:val="20"/>
        </w:rPr>
        <w:t>，第八版，</w:t>
      </w:r>
      <w:r w:rsidR="0096458D" w:rsidRPr="003970CF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</w:p>
    <w:p w14:paraId="631C7370" w14:textId="77777777" w:rsidR="00375849" w:rsidRPr="003970CF" w:rsidRDefault="00B4303C" w:rsidP="00B4303C">
      <w:pPr>
        <w:pStyle w:val="3"/>
        <w:tabs>
          <w:tab w:val="left" w:pos="1080"/>
        </w:tabs>
        <w:autoSpaceDE w:val="0"/>
        <w:autoSpaceDN w:val="0"/>
        <w:adjustRightInd w:val="0"/>
        <w:spacing w:beforeLines="0" w:before="0" w:line="300" w:lineRule="exact"/>
        <w:ind w:left="1077" w:firstLineChars="0" w:firstLine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</w:t>
      </w:r>
      <w:r w:rsidR="0096458D" w:rsidRPr="003970CF">
        <w:rPr>
          <w:sz w:val="20"/>
          <w:szCs w:val="20"/>
        </w:rPr>
        <w:t>月</w:t>
      </w:r>
      <w:r w:rsidR="0096458D" w:rsidRPr="003970CF">
        <w:rPr>
          <w:sz w:val="20"/>
          <w:szCs w:val="20"/>
        </w:rPr>
        <w:t>6</w:t>
      </w:r>
      <w:r w:rsidR="0096458D" w:rsidRPr="003970CF">
        <w:rPr>
          <w:sz w:val="20"/>
          <w:szCs w:val="20"/>
        </w:rPr>
        <w:t>日</w:t>
      </w:r>
      <w:r w:rsidR="00375849" w:rsidRPr="003970CF">
        <w:rPr>
          <w:rFonts w:hint="eastAsia"/>
          <w:sz w:val="20"/>
          <w:szCs w:val="20"/>
        </w:rPr>
        <w:t>。</w:t>
      </w:r>
    </w:p>
    <w:p w14:paraId="55857451" w14:textId="77777777" w:rsidR="00B4303C" w:rsidRDefault="00B4303C" w:rsidP="00B4303C">
      <w:pPr>
        <w:pStyle w:val="3"/>
        <w:spacing w:before="90"/>
        <w:ind w:firstLineChars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</w:t>
      </w:r>
      <w:r>
        <w:rPr>
          <w:rFonts w:hint="eastAsia"/>
          <w:sz w:val="20"/>
          <w:szCs w:val="20"/>
        </w:rPr>
        <w:t>技術報告：</w:t>
      </w:r>
      <w:r w:rsidR="00211850" w:rsidRPr="003970CF">
        <w:rPr>
          <w:sz w:val="20"/>
          <w:szCs w:val="20"/>
        </w:rPr>
        <w:t>謝修</w:t>
      </w:r>
      <w:proofErr w:type="gramStart"/>
      <w:r w:rsidR="00211850" w:rsidRPr="003970CF">
        <w:rPr>
          <w:sz w:val="20"/>
          <w:szCs w:val="20"/>
        </w:rPr>
        <w:t>璟</w:t>
      </w:r>
      <w:proofErr w:type="gramEnd"/>
      <w:r w:rsidR="00375849" w:rsidRPr="003970CF">
        <w:rPr>
          <w:rFonts w:hint="eastAsia"/>
          <w:sz w:val="20"/>
          <w:szCs w:val="20"/>
        </w:rPr>
        <w:t>，</w:t>
      </w:r>
      <w:r w:rsidR="00375849" w:rsidRPr="003970CF">
        <w:rPr>
          <w:sz w:val="20"/>
          <w:szCs w:val="20"/>
        </w:rPr>
        <w:t>20</w:t>
      </w:r>
      <w:r w:rsidR="00211850" w:rsidRPr="003970CF">
        <w:rPr>
          <w:rFonts w:hint="eastAsia"/>
          <w:sz w:val="20"/>
          <w:szCs w:val="20"/>
        </w:rPr>
        <w:t>12</w:t>
      </w:r>
      <w:r w:rsidR="00375849" w:rsidRPr="003970CF">
        <w:rPr>
          <w:rFonts w:hint="eastAsia"/>
          <w:sz w:val="20"/>
          <w:szCs w:val="20"/>
        </w:rPr>
        <w:t>，</w:t>
      </w:r>
      <w:proofErr w:type="gramStart"/>
      <w:r w:rsidR="00375849" w:rsidRPr="003970CF">
        <w:rPr>
          <w:rFonts w:hint="eastAsia"/>
          <w:sz w:val="20"/>
          <w:szCs w:val="20"/>
        </w:rPr>
        <w:t>《</w:t>
      </w:r>
      <w:proofErr w:type="gramEnd"/>
      <w:r w:rsidR="00211850" w:rsidRPr="003970CF">
        <w:rPr>
          <w:sz w:val="20"/>
          <w:szCs w:val="20"/>
        </w:rPr>
        <w:t>和菓森林故事紅茶文化創意產業規劃案計</w:t>
      </w:r>
      <w:r w:rsidR="00375849" w:rsidRPr="003970CF">
        <w:rPr>
          <w:rFonts w:hint="eastAsia"/>
          <w:sz w:val="20"/>
          <w:szCs w:val="20"/>
        </w:rPr>
        <w:t>》。</w:t>
      </w:r>
      <w:r w:rsidR="00211850" w:rsidRPr="003970CF">
        <w:rPr>
          <w:sz w:val="20"/>
          <w:szCs w:val="20"/>
        </w:rPr>
        <w:t>普林斯企業</w:t>
      </w:r>
    </w:p>
    <w:p w14:paraId="7BCC1F17" w14:textId="77777777" w:rsidR="00375849" w:rsidRPr="003970CF" w:rsidRDefault="00B4303C" w:rsidP="00B4303C">
      <w:pPr>
        <w:pStyle w:val="3"/>
        <w:spacing w:before="90"/>
        <w:ind w:firstLineChars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</w:t>
      </w:r>
      <w:r w:rsidR="00211850" w:rsidRPr="003970CF">
        <w:rPr>
          <w:sz w:val="20"/>
          <w:szCs w:val="20"/>
        </w:rPr>
        <w:t>有限公司</w:t>
      </w:r>
      <w:r w:rsidR="00375849" w:rsidRPr="003970CF">
        <w:rPr>
          <w:rFonts w:hint="eastAsia"/>
          <w:sz w:val="20"/>
          <w:szCs w:val="20"/>
        </w:rPr>
        <w:t>。</w:t>
      </w:r>
    </w:p>
    <w:p w14:paraId="60D1A320" w14:textId="77777777" w:rsidR="00375849" w:rsidRDefault="00B4303C" w:rsidP="00B4303C">
      <w:pPr>
        <w:pStyle w:val="3"/>
        <w:spacing w:before="90" w:line="340" w:lineRule="exact"/>
        <w:ind w:firstLineChars="0"/>
        <w:jc w:val="left"/>
        <w:rPr>
          <w:rFonts w:ascii="Times New Roman" w:hint="eastAsia"/>
          <w:sz w:val="20"/>
          <w:szCs w:val="20"/>
        </w:rPr>
      </w:pPr>
      <w:r>
        <w:rPr>
          <w:rFonts w:ascii="Times New Roman" w:hint="eastAsia"/>
          <w:sz w:val="20"/>
          <w:szCs w:val="20"/>
        </w:rPr>
        <w:t xml:space="preserve">           </w:t>
      </w:r>
      <w:r>
        <w:rPr>
          <w:rFonts w:ascii="Times New Roman" w:hint="eastAsia"/>
          <w:sz w:val="20"/>
          <w:szCs w:val="20"/>
        </w:rPr>
        <w:t>網站：</w:t>
      </w:r>
      <w:r w:rsidR="00375849" w:rsidRPr="00E4536A">
        <w:rPr>
          <w:rFonts w:ascii="Times New Roman"/>
          <w:sz w:val="20"/>
          <w:szCs w:val="20"/>
        </w:rPr>
        <w:t>http://www.census.gov.tw/ipc/www/idbprint.</w:t>
      </w:r>
      <w:r w:rsidR="00375849">
        <w:rPr>
          <w:rFonts w:ascii="Times New Roman" w:hint="eastAsia"/>
          <w:sz w:val="20"/>
          <w:szCs w:val="20"/>
        </w:rPr>
        <w:t xml:space="preserve"> </w:t>
      </w:r>
      <w:r w:rsidR="00375849" w:rsidRPr="00E4536A">
        <w:rPr>
          <w:rFonts w:ascii="Times New Roman"/>
          <w:sz w:val="20"/>
          <w:szCs w:val="20"/>
        </w:rPr>
        <w:t>html (</w:t>
      </w:r>
      <w:r>
        <w:rPr>
          <w:rFonts w:ascii="Times New Roman" w:hint="eastAsia"/>
          <w:sz w:val="20"/>
          <w:szCs w:val="20"/>
        </w:rPr>
        <w:t>2003.7.17</w:t>
      </w:r>
      <w:r w:rsidR="00375849" w:rsidRPr="00E4536A">
        <w:rPr>
          <w:rFonts w:ascii="Times New Roman"/>
          <w:sz w:val="20"/>
          <w:szCs w:val="20"/>
        </w:rPr>
        <w:t>).</w:t>
      </w:r>
    </w:p>
    <w:sectPr w:rsidR="00375849" w:rsidSect="00E95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304" w:left="1418" w:header="1134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EDFE" w14:textId="77777777" w:rsidR="003D2357" w:rsidRDefault="003D2357" w:rsidP="00375849">
      <w:pPr>
        <w:spacing w:before="60"/>
        <w:ind w:firstLine="480"/>
      </w:pPr>
      <w:r>
        <w:separator/>
      </w:r>
    </w:p>
  </w:endnote>
  <w:endnote w:type="continuationSeparator" w:id="0">
    <w:p w14:paraId="69E43E58" w14:textId="77777777" w:rsidR="003D2357" w:rsidRDefault="003D2357" w:rsidP="00375849">
      <w:pPr>
        <w:spacing w:before="6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4188" w14:textId="77777777" w:rsidR="004410C8" w:rsidRDefault="004410C8" w:rsidP="00560205">
    <w:pPr>
      <w:pStyle w:val="a3"/>
      <w:framePr w:wrap="around" w:vAnchor="text" w:hAnchor="margin" w:xAlign="center" w:y="1"/>
      <w:spacing w:before="60"/>
      <w:ind w:firstLine="40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744A4EC" w14:textId="77777777" w:rsidR="004410C8" w:rsidRDefault="004410C8">
    <w:pPr>
      <w:pStyle w:val="a3"/>
      <w:spacing w:before="60"/>
      <w:ind w:right="36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823B" w14:textId="77777777" w:rsidR="004410C8" w:rsidRDefault="004410C8" w:rsidP="00560205">
    <w:pPr>
      <w:pStyle w:val="a3"/>
      <w:framePr w:wrap="around" w:vAnchor="text" w:hAnchor="margin" w:xAlign="center" w:y="1"/>
      <w:spacing w:before="60"/>
      <w:ind w:firstLine="40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1D5C">
      <w:rPr>
        <w:rStyle w:val="a4"/>
        <w:noProof/>
      </w:rPr>
      <w:t>5</w:t>
    </w:r>
    <w:r>
      <w:rPr>
        <w:rStyle w:val="a4"/>
      </w:rPr>
      <w:fldChar w:fldCharType="end"/>
    </w:r>
  </w:p>
  <w:p w14:paraId="703111EF" w14:textId="77777777" w:rsidR="004410C8" w:rsidRDefault="004410C8">
    <w:pPr>
      <w:pStyle w:val="a3"/>
      <w:spacing w:before="60"/>
      <w:ind w:right="360"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6157" w14:textId="77777777" w:rsidR="004410C8" w:rsidRDefault="004410C8" w:rsidP="00085176">
    <w:pPr>
      <w:pStyle w:val="a3"/>
      <w:spacing w:before="60"/>
      <w:ind w:right="36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36E8" w14:textId="77777777" w:rsidR="003D2357" w:rsidRDefault="003D2357" w:rsidP="00375849">
      <w:pPr>
        <w:spacing w:before="60"/>
        <w:ind w:firstLine="480"/>
      </w:pPr>
      <w:r>
        <w:separator/>
      </w:r>
    </w:p>
  </w:footnote>
  <w:footnote w:type="continuationSeparator" w:id="0">
    <w:p w14:paraId="0860BA25" w14:textId="77777777" w:rsidR="003D2357" w:rsidRDefault="003D2357" w:rsidP="00375849">
      <w:pPr>
        <w:spacing w:before="6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8F41" w14:textId="77777777" w:rsidR="004410C8" w:rsidRDefault="004410C8">
    <w:pPr>
      <w:pStyle w:val="a5"/>
      <w:framePr w:wrap="around" w:vAnchor="text" w:hAnchor="margin" w:xAlign="outside" w:y="1"/>
      <w:spacing w:after="240" w:line="240" w:lineRule="exact"/>
      <w:ind w:firstLineChars="0" w:firstLine="0"/>
      <w:rPr>
        <w:rStyle w:val="a4"/>
        <w:sz w:val="18"/>
      </w:rPr>
    </w:pPr>
    <w:r>
      <w:rPr>
        <w:rStyle w:val="a4"/>
        <w:sz w:val="18"/>
      </w:rPr>
      <w:fldChar w:fldCharType="begin"/>
    </w:r>
    <w:r>
      <w:rPr>
        <w:rStyle w:val="a4"/>
        <w:sz w:val="18"/>
      </w:rPr>
      <w:instrText xml:space="preserve">PAGE  </w:instrText>
    </w:r>
    <w:r>
      <w:rPr>
        <w:rStyle w:val="a4"/>
        <w:sz w:val="18"/>
      </w:rPr>
      <w:fldChar w:fldCharType="separate"/>
    </w:r>
    <w:r>
      <w:rPr>
        <w:rStyle w:val="a4"/>
        <w:noProof/>
        <w:sz w:val="18"/>
      </w:rPr>
      <w:t>258</w:t>
    </w:r>
    <w:r>
      <w:rPr>
        <w:rStyle w:val="a4"/>
        <w:sz w:val="18"/>
      </w:rPr>
      <w:fldChar w:fldCharType="end"/>
    </w:r>
  </w:p>
  <w:p w14:paraId="1B7E849C" w14:textId="77777777" w:rsidR="004410C8" w:rsidRDefault="004410C8">
    <w:pPr>
      <w:pStyle w:val="a6"/>
      <w:tabs>
        <w:tab w:val="center" w:pos="3486"/>
        <w:tab w:val="right" w:pos="6973"/>
      </w:tabs>
      <w:spacing w:beforeLines="0" w:before="0" w:line="0" w:lineRule="atLeast"/>
      <w:ind w:leftChars="200" w:left="480"/>
      <w:jc w:val="left"/>
      <w:rPr>
        <w:rFonts w:hint="eastAsia"/>
        <w:sz w:val="18"/>
      </w:rPr>
    </w:pPr>
    <w:r>
      <w:rPr>
        <w:noProof/>
        <w:sz w:val="18"/>
      </w:rPr>
      <w:pict w14:anchorId="0EA1A389">
        <v:line id="_x0000_s1025" style="position:absolute;left:0;text-align:left;z-index:1;mso-position-horizontal-relative:page" from="70.9pt,14.2pt" to="412.9pt,14.2pt">
          <w10:wrap side="left" anchorx="page"/>
        </v:line>
      </w:pict>
    </w:r>
  </w:p>
  <w:p w14:paraId="5FB21FE6" w14:textId="77777777" w:rsidR="004410C8" w:rsidRDefault="004410C8">
    <w:pPr>
      <w:pStyle w:val="a6"/>
      <w:tabs>
        <w:tab w:val="center" w:pos="3486"/>
        <w:tab w:val="right" w:pos="6973"/>
      </w:tabs>
      <w:spacing w:beforeLines="0" w:before="0" w:line="0" w:lineRule="atLeast"/>
      <w:jc w:val="left"/>
      <w:rPr>
        <w:rFonts w:hint="eastAsia"/>
        <w:sz w:val="18"/>
      </w:rPr>
    </w:pPr>
  </w:p>
  <w:p w14:paraId="4F7EA27B" w14:textId="77777777" w:rsidR="004410C8" w:rsidRDefault="004410C8">
    <w:pPr>
      <w:pStyle w:val="a6"/>
      <w:tabs>
        <w:tab w:val="center" w:pos="3486"/>
        <w:tab w:val="right" w:pos="6973"/>
      </w:tabs>
      <w:spacing w:beforeLines="0" w:before="0" w:line="0" w:lineRule="atLeast"/>
      <w:ind w:firstLine="360"/>
      <w:jc w:val="left"/>
      <w:rPr>
        <w:rFonts w:hint="eastAsia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649E" w14:textId="77777777" w:rsidR="004410C8" w:rsidRDefault="004410C8">
    <w:pPr>
      <w:pStyle w:val="a6"/>
      <w:spacing w:beforeLines="0" w:before="0" w:afterLines="100" w:after="240" w:line="360" w:lineRule="auto"/>
      <w:ind w:rightChars="200" w:right="480" w:firstLine="360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445D" w14:textId="77777777" w:rsidR="004410C8" w:rsidRPr="00B21BF4" w:rsidRDefault="004410C8" w:rsidP="00085176">
    <w:pPr>
      <w:pStyle w:val="a5"/>
      <w:spacing w:afterLines="0" w:after="0" w:line="240" w:lineRule="exact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C81"/>
    <w:multiLevelType w:val="hybridMultilevel"/>
    <w:tmpl w:val="CD6E6C96"/>
    <w:lvl w:ilvl="0" w:tplc="4B3EDE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EFE5788"/>
    <w:multiLevelType w:val="hybridMultilevel"/>
    <w:tmpl w:val="327C3ADE"/>
    <w:lvl w:ilvl="0" w:tplc="19DA3E52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 w15:restartNumberingAfterBreak="0">
    <w:nsid w:val="279C3303"/>
    <w:multiLevelType w:val="hybridMultilevel"/>
    <w:tmpl w:val="2430B06A"/>
    <w:lvl w:ilvl="0" w:tplc="C20A99F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112CD1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15B3A74"/>
    <w:multiLevelType w:val="hybridMultilevel"/>
    <w:tmpl w:val="EBCC97F0"/>
    <w:lvl w:ilvl="0" w:tplc="0CF2EA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777EB450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78CE5413"/>
    <w:multiLevelType w:val="multilevel"/>
    <w:tmpl w:val="6652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884649">
    <w:abstractNumId w:val="0"/>
  </w:num>
  <w:num w:numId="2" w16cid:durableId="317534409">
    <w:abstractNumId w:val="1"/>
  </w:num>
  <w:num w:numId="3" w16cid:durableId="1243443560">
    <w:abstractNumId w:val="3"/>
  </w:num>
  <w:num w:numId="4" w16cid:durableId="1694763371">
    <w:abstractNumId w:val="2"/>
  </w:num>
  <w:num w:numId="5" w16cid:durableId="1945769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849"/>
    <w:rsid w:val="0001748C"/>
    <w:rsid w:val="00085176"/>
    <w:rsid w:val="000B7563"/>
    <w:rsid w:val="000C3143"/>
    <w:rsid w:val="000D3735"/>
    <w:rsid w:val="000E4AB7"/>
    <w:rsid w:val="00115551"/>
    <w:rsid w:val="001967AF"/>
    <w:rsid w:val="001C0AA9"/>
    <w:rsid w:val="001C2671"/>
    <w:rsid w:val="00211850"/>
    <w:rsid w:val="002160A4"/>
    <w:rsid w:val="00264D7C"/>
    <w:rsid w:val="00284411"/>
    <w:rsid w:val="002E419A"/>
    <w:rsid w:val="003118F1"/>
    <w:rsid w:val="00352F62"/>
    <w:rsid w:val="0036331D"/>
    <w:rsid w:val="0036728A"/>
    <w:rsid w:val="00375849"/>
    <w:rsid w:val="00377555"/>
    <w:rsid w:val="003850B3"/>
    <w:rsid w:val="003970CF"/>
    <w:rsid w:val="003A10F7"/>
    <w:rsid w:val="003D2357"/>
    <w:rsid w:val="003D4B57"/>
    <w:rsid w:val="003E0431"/>
    <w:rsid w:val="003F3310"/>
    <w:rsid w:val="004410C8"/>
    <w:rsid w:val="00450147"/>
    <w:rsid w:val="00463DD6"/>
    <w:rsid w:val="00500BE6"/>
    <w:rsid w:val="0050343F"/>
    <w:rsid w:val="005106A1"/>
    <w:rsid w:val="00550B9B"/>
    <w:rsid w:val="00555FA4"/>
    <w:rsid w:val="00560205"/>
    <w:rsid w:val="00565BBD"/>
    <w:rsid w:val="00614091"/>
    <w:rsid w:val="0067446F"/>
    <w:rsid w:val="006804CE"/>
    <w:rsid w:val="006B24FC"/>
    <w:rsid w:val="006B3075"/>
    <w:rsid w:val="006F4537"/>
    <w:rsid w:val="006F7B1D"/>
    <w:rsid w:val="0073723B"/>
    <w:rsid w:val="007538D6"/>
    <w:rsid w:val="007974E4"/>
    <w:rsid w:val="00830729"/>
    <w:rsid w:val="00922F1D"/>
    <w:rsid w:val="0096458D"/>
    <w:rsid w:val="009B103B"/>
    <w:rsid w:val="009F4C36"/>
    <w:rsid w:val="00A13A73"/>
    <w:rsid w:val="00A144D0"/>
    <w:rsid w:val="00A21044"/>
    <w:rsid w:val="00A22E4B"/>
    <w:rsid w:val="00A42B40"/>
    <w:rsid w:val="00A47F48"/>
    <w:rsid w:val="00A551E8"/>
    <w:rsid w:val="00A61E59"/>
    <w:rsid w:val="00A70D92"/>
    <w:rsid w:val="00A719EF"/>
    <w:rsid w:val="00AA25E2"/>
    <w:rsid w:val="00AE7D18"/>
    <w:rsid w:val="00B16294"/>
    <w:rsid w:val="00B4303C"/>
    <w:rsid w:val="00B6210A"/>
    <w:rsid w:val="00B83263"/>
    <w:rsid w:val="00B85974"/>
    <w:rsid w:val="00C07D06"/>
    <w:rsid w:val="00C36384"/>
    <w:rsid w:val="00C45478"/>
    <w:rsid w:val="00C55047"/>
    <w:rsid w:val="00C640B4"/>
    <w:rsid w:val="00CD2A3A"/>
    <w:rsid w:val="00CF396D"/>
    <w:rsid w:val="00CF4F9B"/>
    <w:rsid w:val="00D10795"/>
    <w:rsid w:val="00DC78B6"/>
    <w:rsid w:val="00DF1D5C"/>
    <w:rsid w:val="00E52F09"/>
    <w:rsid w:val="00E950AD"/>
    <w:rsid w:val="00EF7DDC"/>
    <w:rsid w:val="00F0461B"/>
    <w:rsid w:val="00F14955"/>
    <w:rsid w:val="00F40866"/>
    <w:rsid w:val="00F93823"/>
    <w:rsid w:val="00F95DEB"/>
    <w:rsid w:val="00F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2A97DE3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849"/>
    <w:pPr>
      <w:widowControl w:val="0"/>
      <w:spacing w:beforeLines="25" w:before="25" w:line="400" w:lineRule="exact"/>
      <w:ind w:firstLineChars="200" w:firstLine="20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3723B"/>
    <w:pPr>
      <w:widowControl/>
      <w:spacing w:beforeLines="0" w:before="100" w:beforeAutospacing="1" w:after="100" w:afterAutospacing="1" w:line="240" w:lineRule="auto"/>
      <w:ind w:firstLineChars="0" w:firstLine="0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75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75849"/>
  </w:style>
  <w:style w:type="paragraph" w:styleId="a5">
    <w:name w:val="header"/>
    <w:basedOn w:val="a"/>
    <w:rsid w:val="00375849"/>
    <w:pPr>
      <w:tabs>
        <w:tab w:val="center" w:pos="4153"/>
        <w:tab w:val="right" w:pos="8306"/>
      </w:tabs>
      <w:snapToGrid w:val="0"/>
      <w:spacing w:beforeLines="0" w:before="0" w:afterLines="100" w:after="100" w:line="360" w:lineRule="auto"/>
    </w:pPr>
    <w:rPr>
      <w:sz w:val="20"/>
      <w:szCs w:val="20"/>
    </w:rPr>
  </w:style>
  <w:style w:type="paragraph" w:customStyle="1" w:styleId="a6">
    <w:name w:val="篇名"/>
    <w:basedOn w:val="a"/>
    <w:rsid w:val="00375849"/>
    <w:pPr>
      <w:spacing w:line="360" w:lineRule="exact"/>
      <w:ind w:firstLineChars="0" w:firstLine="0"/>
      <w:jc w:val="center"/>
    </w:pPr>
    <w:rPr>
      <w:bCs/>
      <w:sz w:val="36"/>
    </w:rPr>
  </w:style>
  <w:style w:type="paragraph" w:customStyle="1" w:styleId="a7">
    <w:name w:val="(一)"/>
    <w:basedOn w:val="a"/>
    <w:rsid w:val="00375849"/>
    <w:pPr>
      <w:spacing w:beforeLines="100" w:before="100" w:afterLines="35" w:after="35"/>
      <w:ind w:left="250" w:hangingChars="250" w:hanging="250"/>
    </w:pPr>
    <w:rPr>
      <w:rFonts w:eastAsia="華康中黑體"/>
      <w:b/>
    </w:rPr>
  </w:style>
  <w:style w:type="paragraph" w:styleId="3">
    <w:name w:val="Body Text Indent 3"/>
    <w:basedOn w:val="a"/>
    <w:rsid w:val="00375849"/>
    <w:pPr>
      <w:spacing w:before="180"/>
      <w:ind w:firstLine="480"/>
      <w:jc w:val="both"/>
    </w:pPr>
    <w:rPr>
      <w:rFonts w:ascii="SimSun"/>
    </w:rPr>
  </w:style>
  <w:style w:type="character" w:styleId="a8">
    <w:name w:val="footnote reference"/>
    <w:semiHidden/>
    <w:rsid w:val="00555FA4"/>
    <w:rPr>
      <w:vertAlign w:val="superscript"/>
    </w:rPr>
  </w:style>
  <w:style w:type="paragraph" w:customStyle="1" w:styleId="a9">
    <w:name w:val="中文書目"/>
    <w:basedOn w:val="a"/>
    <w:rsid w:val="00555FA4"/>
    <w:pPr>
      <w:adjustRightInd w:val="0"/>
      <w:spacing w:beforeLines="0" w:before="0" w:line="360" w:lineRule="auto"/>
      <w:ind w:left="1021" w:firstLineChars="0" w:hanging="1021"/>
      <w:jc w:val="both"/>
      <w:textAlignment w:val="baseline"/>
    </w:pPr>
    <w:rPr>
      <w:rFonts w:ascii="新細明體"/>
      <w:kern w:val="0"/>
      <w:szCs w:val="20"/>
    </w:rPr>
  </w:style>
  <w:style w:type="paragraph" w:styleId="aa">
    <w:name w:val="Body Text Indent"/>
    <w:basedOn w:val="a"/>
    <w:rsid w:val="004410C8"/>
    <w:pPr>
      <w:spacing w:after="120"/>
      <w:ind w:leftChars="200" w:left="480"/>
    </w:pPr>
  </w:style>
  <w:style w:type="paragraph" w:styleId="ab">
    <w:name w:val="footnote text"/>
    <w:basedOn w:val="a"/>
    <w:semiHidden/>
    <w:rsid w:val="004410C8"/>
    <w:pPr>
      <w:snapToGrid w:val="0"/>
      <w:spacing w:beforeLines="0" w:before="0" w:line="240" w:lineRule="auto"/>
      <w:ind w:firstLineChars="0" w:firstLine="0"/>
    </w:pPr>
    <w:rPr>
      <w:sz w:val="20"/>
      <w:szCs w:val="20"/>
    </w:rPr>
  </w:style>
  <w:style w:type="character" w:customStyle="1" w:styleId="10">
    <w:name w:val="標題 1 字元"/>
    <w:link w:val="1"/>
    <w:uiPriority w:val="9"/>
    <w:rsid w:val="0073723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96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4839</Characters>
  <Application>Microsoft Office Word</Application>
  <DocSecurity>0</DocSecurity>
  <Lines>40</Lines>
  <Paragraphs>11</Paragraphs>
  <ScaleCrop>false</ScaleCrop>
  <Company>徐聖筑工作室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《客家研究》撰稿體例</dc:title>
  <dc:subject/>
  <dc:creator>Seichiku</dc:creator>
  <cp:keywords/>
  <cp:lastModifiedBy>建志 林</cp:lastModifiedBy>
  <cp:revision>2</cp:revision>
  <dcterms:created xsi:type="dcterms:W3CDTF">2022-09-03T16:29:00Z</dcterms:created>
  <dcterms:modified xsi:type="dcterms:W3CDTF">2022-09-03T16:29:00Z</dcterms:modified>
</cp:coreProperties>
</file>